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/>
        </w:rPr>
        <w:id w:val="-1586990026"/>
        <w:docPartObj>
          <w:docPartGallery w:val="Cover Pages"/>
          <w:docPartUnique/>
        </w:docPartObj>
      </w:sdtPr>
      <w:sdtEndPr>
        <w:rPr>
          <w:rFonts w:cs="Montserrat-Regular"/>
          <w:color w:val="B93325" w:themeColor="background2" w:themeShade="80"/>
          <w:spacing w:val="-4"/>
          <w:w w:val="106"/>
          <w:lang w:val="pt-PT"/>
        </w:rPr>
      </w:sdtEndPr>
      <w:sdtContent>
        <w:p w14:paraId="59A5896C" w14:textId="50398516" w:rsidR="006870AB" w:rsidRPr="004B0222" w:rsidRDefault="000045EA">
          <w:pPr>
            <w:rPr>
              <w:rFonts w:asciiTheme="minorHAnsi" w:hAnsiTheme="minorHAnsi"/>
            </w:rPr>
          </w:pPr>
          <w:r w:rsidRPr="004B0222"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1C09D3" wp14:editId="39EF8B4F">
                    <wp:simplePos x="0" y="0"/>
                    <wp:positionH relativeFrom="page">
                      <wp:posOffset>5576935</wp:posOffset>
                    </wp:positionH>
                    <wp:positionV relativeFrom="page">
                      <wp:posOffset>217283</wp:posOffset>
                    </wp:positionV>
                    <wp:extent cx="1760025" cy="9655810"/>
                    <wp:effectExtent l="0" t="0" r="0" b="2540"/>
                    <wp:wrapNone/>
                    <wp:docPr id="472" name="Retâ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60025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0DD7DC3" w14:textId="5677EAEA" w:rsidR="00F34DAB" w:rsidRDefault="00355ABA">
                                <w:pPr>
                                  <w:pStyle w:val="Subttulo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ajorHAnsi"/>
                                      <w:color w:val="FFFFFF" w:themeColor="background1"/>
                                      <w:sz w:val="40"/>
                                      <w:szCs w:val="44"/>
                                    </w:rPr>
                                    <w:alias w:val="Subtítulo"/>
                                    <w:id w:val="-505288762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4583C" w:rsidRPr="0014583C">
                                      <w:rPr>
                                        <w:rFonts w:asciiTheme="minorHAnsi" w:hAnsiTheme="minorHAnsi" w:cstheme="majorHAnsi"/>
                                        <w:color w:val="FFFFFF" w:themeColor="background1"/>
                                        <w:sz w:val="40"/>
                                        <w:szCs w:val="44"/>
                                      </w:rPr>
                                      <w:t>Associação cultural</w:t>
                                    </w:r>
                                  </w:sdtContent>
                                </w:sdt>
                                <w:r w:rsidR="0014583C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601C09D3" id="Retângulo 472" o:spid="_x0000_s1026" style="position:absolute;margin-left:439.15pt;margin-top:17.1pt;width:138.6pt;height:760.3pt;z-index:251659264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" fillcolor="#696464 [3215]" stroked="f" strokeweight="1pt">
                    <v:path arrowok="t"/>
                    <v:textbox inset="14.4pt,,14.4pt">
                      <w:txbxContent>
                        <w:p w14:paraId="30DD7DC3" w14:textId="5677EAEA" w:rsidR="00F34DAB" w:rsidRDefault="00033412">
                          <w:pPr>
                            <w:pStyle w:val="Subttulo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ajorHAnsi"/>
                                <w:color w:val="FFFFFF" w:themeColor="background1"/>
                                <w:sz w:val="40"/>
                                <w:szCs w:val="44"/>
                              </w:rPr>
                              <w:alias w:val="Subtítulo"/>
                              <w:id w:val="-505288762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14583C" w:rsidRPr="0014583C">
                                <w:rPr>
                                  <w:rFonts w:asciiTheme="minorHAnsi" w:hAnsiTheme="minorHAnsi" w:cstheme="majorHAnsi"/>
                                  <w:color w:val="FFFFFF" w:themeColor="background1"/>
                                  <w:sz w:val="40"/>
                                  <w:szCs w:val="44"/>
                                </w:rPr>
                                <w:t>Associação</w:t>
                              </w:r>
                              <w:proofErr w:type="spellEnd"/>
                              <w:r w:rsidR="0014583C" w:rsidRPr="0014583C">
                                <w:rPr>
                                  <w:rFonts w:asciiTheme="minorHAnsi" w:hAnsiTheme="minorHAnsi" w:cstheme="majorHAnsi"/>
                                  <w:color w:val="FFFFFF" w:themeColor="background1"/>
                                  <w:sz w:val="40"/>
                                  <w:szCs w:val="44"/>
                                </w:rPr>
                                <w:t xml:space="preserve"> cultural</w:t>
                              </w:r>
                            </w:sdtContent>
                          </w:sdt>
                          <w:r w:rsidR="0014583C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44"/>
                              <w:szCs w:val="44"/>
                            </w:rPr>
                            <w:t>…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870AB" w:rsidRPr="004B0222"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6B5E20E" wp14:editId="1418DF78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inorHAnsi" w:hAnsiTheme="minorHAnsi"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ítulo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0621640" w14:textId="11CADCE0" w:rsidR="00F34DAB" w:rsidRDefault="0014583C">
                                    <w:pPr>
                                      <w:pStyle w:val="Ttulo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Plano de atividades 202</w:t>
                                    </w:r>
                                    <w:r w:rsidR="002A68B9">
                                      <w:rPr>
                                        <w:rFonts w:asciiTheme="minorHAnsi" w:hAnsiTheme="minorHAnsi"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  <w:p w14:paraId="6DFC56F6" w14:textId="77777777" w:rsidR="00F34DAB" w:rsidRDefault="00F34DA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6B5E20E" id="Retângulo 16" o:spid="_x0000_s1027" style="position:absolute;margin-left:0;margin-top:0;width:422.3pt;height:760.1pt;z-index:2516572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" fillcolor="#b8332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ítulo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0621640" w14:textId="11CADCE0" w:rsidR="00F34DAB" w:rsidRDefault="0014583C">
                              <w:pPr>
                                <w:pStyle w:val="Ttulo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Plano de atividades 202</w:t>
                              </w:r>
                              <w:r w:rsidR="002A68B9"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4</w:t>
                              </w:r>
                            </w:p>
                          </w:sdtContent>
                        </w:sdt>
                        <w:p w14:paraId="6DFC56F6" w14:textId="77777777" w:rsidR="00F34DAB" w:rsidRDefault="00F34DAB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E95DFC2" w14:textId="77777777" w:rsidR="006870AB" w:rsidRPr="004B0222" w:rsidRDefault="006870AB">
          <w:pPr>
            <w:rPr>
              <w:rFonts w:asciiTheme="minorHAnsi" w:hAnsiTheme="minorHAnsi"/>
            </w:rPr>
          </w:pPr>
        </w:p>
        <w:p w14:paraId="1DAD1A17" w14:textId="784E6910" w:rsidR="000A475B" w:rsidRPr="004B0222" w:rsidRDefault="006870AB" w:rsidP="000A475B">
          <w:pPr>
            <w:rPr>
              <w:rStyle w:val="RefernciaIntensa"/>
              <w:rFonts w:asciiTheme="minorHAnsi" w:hAnsiTheme="minorHAnsi" w:cs="Montserrat-Regular"/>
              <w:b w:val="0"/>
              <w:bCs w:val="0"/>
              <w:smallCaps w:val="0"/>
              <w:color w:val="B93325" w:themeColor="background2" w:themeShade="80"/>
              <w:spacing w:val="-4"/>
              <w:w w:val="106"/>
              <w:lang w:val="pt-PT"/>
            </w:rPr>
          </w:pPr>
          <w:r w:rsidRPr="004B0222">
            <w:rPr>
              <w:rFonts w:asciiTheme="minorHAnsi" w:hAnsiTheme="minorHAnsi" w:cs="Montserrat-Regular"/>
              <w:color w:val="B93325" w:themeColor="background2" w:themeShade="80"/>
              <w:spacing w:val="-4"/>
              <w:w w:val="106"/>
              <w:lang w:val="pt-PT"/>
            </w:rPr>
            <w:br w:type="page"/>
          </w:r>
        </w:p>
      </w:sdtContent>
    </w:sdt>
    <w:p w14:paraId="6950AA7F" w14:textId="77777777" w:rsidR="00770647" w:rsidRPr="004B0222" w:rsidRDefault="00770647" w:rsidP="00770647">
      <w:pPr>
        <w:rPr>
          <w:rFonts w:asciiTheme="minorHAnsi" w:hAnsiTheme="minorHAnsi"/>
          <w:color w:val="5C1912" w:themeColor="accent6" w:themeShade="80"/>
          <w:sz w:val="40"/>
          <w:szCs w:val="36"/>
          <w:lang w:val="pt-PT"/>
        </w:rPr>
      </w:pPr>
    </w:p>
    <w:p w14:paraId="0B2CD33A" w14:textId="77777777" w:rsidR="00770647" w:rsidRPr="004B0222" w:rsidRDefault="00770647" w:rsidP="00770647">
      <w:pPr>
        <w:rPr>
          <w:rFonts w:asciiTheme="minorHAnsi" w:hAnsiTheme="minorHAnsi"/>
          <w:color w:val="C00000"/>
          <w:sz w:val="40"/>
          <w:szCs w:val="36"/>
          <w:lang w:val="pt-PT"/>
        </w:rPr>
      </w:pPr>
    </w:p>
    <w:p w14:paraId="14CEB85A" w14:textId="056EEAA8" w:rsidR="000A475B" w:rsidRPr="00E35C20" w:rsidRDefault="000A475B" w:rsidP="0068320E">
      <w:pPr>
        <w:rPr>
          <w:rFonts w:asciiTheme="minorHAnsi" w:hAnsiTheme="minorHAnsi"/>
          <w:b/>
          <w:bCs/>
          <w:smallCaps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 xml:space="preserve">1. Nota introdutória              </w:t>
      </w:r>
    </w:p>
    <w:p w14:paraId="323CCC76" w14:textId="7FC70B11" w:rsidR="00DE3D0C" w:rsidRPr="00E35C20" w:rsidRDefault="000A475B" w:rsidP="0068320E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 xml:space="preserve">2. </w:t>
      </w:r>
      <w:r w:rsidR="00DE3D0C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A Organização</w:t>
      </w:r>
    </w:p>
    <w:p w14:paraId="0E8C044E" w14:textId="684B4D43" w:rsidR="00910F2A" w:rsidRPr="00E35C20" w:rsidRDefault="00910F2A" w:rsidP="0068320E">
      <w:pPr>
        <w:rPr>
          <w:rFonts w:asciiTheme="minorHAnsi" w:hAnsiTheme="minorHAnsi"/>
          <w:color w:val="595959" w:themeColor="text1" w:themeTint="A6"/>
          <w:sz w:val="32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2"/>
          <w:szCs w:val="36"/>
          <w:lang w:val="pt-PT"/>
        </w:rPr>
        <w:t>2.1. Enquadramento</w:t>
      </w:r>
    </w:p>
    <w:p w14:paraId="12009665" w14:textId="1B335F0B" w:rsidR="00910F2A" w:rsidRPr="00E35C20" w:rsidRDefault="00910F2A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2"/>
          <w:szCs w:val="36"/>
          <w:lang w:val="pt-PT"/>
        </w:rPr>
        <w:t>2.2. Recursos</w:t>
      </w:r>
    </w:p>
    <w:p w14:paraId="63C7EAEA" w14:textId="7DB26C42" w:rsidR="00C26593" w:rsidRPr="00E35C20" w:rsidRDefault="00DE3D0C" w:rsidP="0068320E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 xml:space="preserve">3. </w:t>
      </w:r>
      <w:r w:rsidR="00C26593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 xml:space="preserve">Missão / Visão </w:t>
      </w:r>
    </w:p>
    <w:p w14:paraId="2A9DF28D" w14:textId="119EABB0" w:rsidR="000A475B" w:rsidRPr="00E35C20" w:rsidRDefault="00DE3D0C" w:rsidP="0068320E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4</w:t>
      </w:r>
      <w:r w:rsidR="000A475B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 xml:space="preserve">. </w:t>
      </w:r>
      <w:r w:rsidR="00770647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Plano de a</w:t>
      </w: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tividades 202</w:t>
      </w:r>
      <w:r w:rsidR="00B6008B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4</w:t>
      </w:r>
    </w:p>
    <w:p w14:paraId="5F473644" w14:textId="3587F67D" w:rsidR="00C26593" w:rsidRPr="00E35C20" w:rsidRDefault="00DE3D0C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</w:t>
      </w:r>
      <w:r w:rsidR="00C26593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.1. Eixos estratégicos (linhas/caminhos de atuação)</w:t>
      </w:r>
    </w:p>
    <w:p w14:paraId="49F9ACE3" w14:textId="2EE84062" w:rsidR="00C26593" w:rsidRPr="00E35C20" w:rsidRDefault="00DE3D0C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</w:t>
      </w:r>
      <w:r w:rsidR="00C26593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.2. Objetivos estratégicos (concretização dos eixos)</w:t>
      </w:r>
    </w:p>
    <w:p w14:paraId="14D29706" w14:textId="16BAB54B" w:rsidR="0093364D" w:rsidRPr="00E35C20" w:rsidRDefault="00DE3D0C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</w:t>
      </w:r>
      <w:r w:rsidR="00C26593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.3. Objetivos operacionais</w:t>
      </w:r>
      <w:r w:rsidR="0093364D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; indicadores e metas</w:t>
      </w:r>
    </w:p>
    <w:p w14:paraId="43D13B64" w14:textId="775B0374" w:rsidR="000A475B" w:rsidRPr="00E35C20" w:rsidRDefault="00DE3D0C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</w:t>
      </w:r>
      <w:r w:rsidR="00C26593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.4</w:t>
      </w:r>
      <w:r w:rsidR="000A475B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 xml:space="preserve">. Planeamento - </w:t>
      </w:r>
      <w:r w:rsidR="00C26593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i</w:t>
      </w:r>
      <w:r w:rsidR="000A475B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 xml:space="preserve">niciativas; </w:t>
      </w:r>
      <w:r w:rsidR="001F556B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calendár</w:t>
      </w:r>
      <w:r w:rsidR="00400C2E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i</w:t>
      </w:r>
      <w:r w:rsidR="001F556B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o</w:t>
      </w:r>
    </w:p>
    <w:p w14:paraId="166C88AA" w14:textId="170BB83E" w:rsidR="00DE3D0C" w:rsidRPr="00E35C20" w:rsidRDefault="00DE3D0C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</w:t>
      </w:r>
      <w:r w:rsidR="000A475B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.</w:t>
      </w:r>
      <w:r w:rsidR="00C26593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5</w:t>
      </w:r>
      <w:r w:rsidR="000A475B"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. Afetação dos recursos</w:t>
      </w:r>
    </w:p>
    <w:p w14:paraId="7B2398B8" w14:textId="77777777" w:rsidR="00DE3D0C" w:rsidRPr="004B0222" w:rsidRDefault="00DE3D0C">
      <w:pPr>
        <w:rPr>
          <w:rFonts w:asciiTheme="minorHAnsi" w:hAnsiTheme="minorHAnsi"/>
          <w:color w:val="C00000"/>
          <w:sz w:val="36"/>
          <w:szCs w:val="36"/>
          <w:lang w:val="pt-PT"/>
        </w:rPr>
      </w:pPr>
      <w:r w:rsidRPr="004B0222">
        <w:rPr>
          <w:rFonts w:asciiTheme="minorHAnsi" w:hAnsiTheme="minorHAnsi"/>
          <w:color w:val="C00000"/>
          <w:sz w:val="36"/>
          <w:szCs w:val="36"/>
          <w:lang w:val="pt-PT"/>
        </w:rPr>
        <w:br w:type="page"/>
      </w:r>
    </w:p>
    <w:p w14:paraId="0749368B" w14:textId="6D1E54FE" w:rsidR="00DE3D0C" w:rsidRPr="00E35C20" w:rsidRDefault="00DE3D0C" w:rsidP="00DE3D0C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lastRenderedPageBreak/>
        <w:t xml:space="preserve">1. </w:t>
      </w:r>
      <w:r w:rsidR="00910F2A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Nota introdutória</w:t>
      </w:r>
    </w:p>
    <w:p w14:paraId="3FAF906E" w14:textId="77777777" w:rsidR="00910F2A" w:rsidRPr="00E35C20" w:rsidRDefault="00910F2A" w:rsidP="00DE3D0C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</w:p>
    <w:p w14:paraId="19DE4485" w14:textId="2FE8E252" w:rsidR="00DE3D0C" w:rsidRPr="00E35C20" w:rsidRDefault="00DE3D0C" w:rsidP="00DE3D0C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2. A Organização</w:t>
      </w:r>
    </w:p>
    <w:p w14:paraId="143F3155" w14:textId="77777777" w:rsidR="00910F2A" w:rsidRPr="00E35C20" w:rsidRDefault="00910F2A" w:rsidP="00DE3D0C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</w:p>
    <w:p w14:paraId="679DBE54" w14:textId="7AA3ABD1" w:rsidR="00E35C20" w:rsidRPr="00E35C20" w:rsidRDefault="00E35C20" w:rsidP="00E35C20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 xml:space="preserve">3. Missão / Visão </w:t>
      </w:r>
    </w:p>
    <w:p w14:paraId="6D426BC3" w14:textId="3900AB3A" w:rsidR="00DE3D0C" w:rsidRPr="00E35C20" w:rsidRDefault="00DE3D0C" w:rsidP="00DE3D0C">
      <w:pPr>
        <w:rPr>
          <w:rStyle w:val="RefernciaIntensa"/>
          <w:rFonts w:asciiTheme="minorHAnsi" w:hAnsiTheme="minorHAnsi"/>
          <w:b w:val="0"/>
          <w:smallCaps w:val="0"/>
          <w:color w:val="595959" w:themeColor="text1" w:themeTint="A6"/>
          <w:spacing w:val="16"/>
          <w:lang w:val="pt-PT"/>
        </w:rPr>
      </w:pPr>
      <w:r w:rsidRPr="00E35C20">
        <w:rPr>
          <w:rStyle w:val="RefernciaIntensa"/>
          <w:rFonts w:asciiTheme="minorHAnsi" w:eastAsia="Times New Roman" w:hAnsiTheme="minorHAnsi"/>
          <w:b w:val="0"/>
          <w:color w:val="595959" w:themeColor="text1" w:themeTint="A6"/>
          <w:sz w:val="32"/>
          <w:szCs w:val="28"/>
          <w:lang w:val="pt-PT" w:eastAsia="zh-CN"/>
        </w:rPr>
        <w:t>Missão (EXEMPLO)</w:t>
      </w:r>
      <w:r w:rsidRPr="00E35C20">
        <w:rPr>
          <w:rFonts w:asciiTheme="minorHAnsi" w:hAnsiTheme="minorHAnsi"/>
          <w:noProof/>
          <w:color w:val="595959" w:themeColor="text1" w:themeTint="A6"/>
          <w:sz w:val="24"/>
        </w:rPr>
        <w:drawing>
          <wp:inline distT="0" distB="0" distL="0" distR="0" wp14:anchorId="6439EFAB" wp14:editId="1DAC5A3A">
            <wp:extent cx="5469038" cy="653415"/>
            <wp:effectExtent l="38100" t="0" r="17780" b="0"/>
            <wp:docPr id="1" name="Diagram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82D12E0" w14:textId="594361CF" w:rsidR="00DE3D0C" w:rsidRPr="004B0222" w:rsidRDefault="00DE3D0C" w:rsidP="00DE3D0C">
      <w:pPr>
        <w:rPr>
          <w:rFonts w:asciiTheme="minorHAnsi" w:eastAsia="Times New Roman" w:hAnsiTheme="minorHAnsi"/>
          <w:b/>
          <w:bCs/>
          <w:smallCaps/>
          <w:color w:val="C00000"/>
          <w:spacing w:val="5"/>
          <w:szCs w:val="20"/>
          <w:lang w:val="pt-PT" w:eastAsia="zh-CN"/>
        </w:rPr>
      </w:pPr>
      <w:r w:rsidRPr="00E35C20">
        <w:rPr>
          <w:rStyle w:val="RefernciaIntensa"/>
          <w:rFonts w:asciiTheme="minorHAnsi" w:eastAsia="Times New Roman" w:hAnsiTheme="minorHAnsi"/>
          <w:b w:val="0"/>
          <w:color w:val="595959" w:themeColor="text1" w:themeTint="A6"/>
          <w:sz w:val="32"/>
          <w:szCs w:val="28"/>
          <w:lang w:val="pt-PT" w:eastAsia="zh-CN"/>
        </w:rPr>
        <w:t>Visão (EXEMPLO</w:t>
      </w:r>
      <w:r w:rsidR="00910F2A" w:rsidRPr="00E35C20">
        <w:rPr>
          <w:rStyle w:val="RefernciaIntensa"/>
          <w:rFonts w:asciiTheme="minorHAnsi" w:eastAsia="Times New Roman" w:hAnsiTheme="minorHAnsi"/>
          <w:b w:val="0"/>
          <w:color w:val="595959" w:themeColor="text1" w:themeTint="A6"/>
          <w:sz w:val="32"/>
          <w:szCs w:val="28"/>
          <w:lang w:val="pt-PT" w:eastAsia="zh-CN"/>
        </w:rPr>
        <w:t>)</w:t>
      </w:r>
      <w:r w:rsidRPr="004B0222">
        <w:rPr>
          <w:rFonts w:asciiTheme="minorHAnsi" w:hAnsiTheme="minorHAnsi"/>
          <w:noProof/>
          <w:color w:val="C00000"/>
          <w:sz w:val="24"/>
        </w:rPr>
        <w:drawing>
          <wp:inline distT="0" distB="0" distL="0" distR="0" wp14:anchorId="780E1425" wp14:editId="4D80B745">
            <wp:extent cx="5486400" cy="1041722"/>
            <wp:effectExtent l="19050" t="38100" r="19050" b="63500"/>
            <wp:docPr id="2" name="Diagram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AA182AA" w14:textId="77777777" w:rsidR="00BA13E7" w:rsidRPr="004B0222" w:rsidRDefault="00BA13E7" w:rsidP="00910F2A">
      <w:pPr>
        <w:rPr>
          <w:rFonts w:asciiTheme="minorHAnsi" w:hAnsiTheme="minorHAnsi"/>
          <w:color w:val="C00000"/>
          <w:sz w:val="40"/>
          <w:szCs w:val="36"/>
          <w:lang w:val="pt-PT"/>
        </w:rPr>
      </w:pPr>
    </w:p>
    <w:p w14:paraId="69FD9A80" w14:textId="04D3CC6D" w:rsidR="00910F2A" w:rsidRPr="00E35C20" w:rsidRDefault="00910F2A" w:rsidP="00910F2A">
      <w:pPr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4. Plano de atividades 202</w:t>
      </w:r>
      <w:r w:rsidR="00B6008B" w:rsidRPr="00E35C20">
        <w:rPr>
          <w:rFonts w:asciiTheme="minorHAnsi" w:hAnsiTheme="minorHAnsi"/>
          <w:color w:val="595959" w:themeColor="text1" w:themeTint="A6"/>
          <w:sz w:val="40"/>
          <w:szCs w:val="36"/>
          <w:lang w:val="pt-PT"/>
        </w:rPr>
        <w:t>4</w:t>
      </w:r>
    </w:p>
    <w:p w14:paraId="1F0EA32E" w14:textId="7EE658D4" w:rsidR="00910F2A" w:rsidRPr="00E35C20" w:rsidRDefault="00910F2A" w:rsidP="00910F2A">
      <w:pPr>
        <w:ind w:firstLine="720"/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 xml:space="preserve">4.1. Eixos estratégicos </w:t>
      </w:r>
    </w:p>
    <w:tbl>
      <w:tblPr>
        <w:tblStyle w:val="Tabelacomgrelha"/>
        <w:tblW w:w="8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68"/>
        <w:gridCol w:w="7522"/>
      </w:tblGrid>
      <w:tr w:rsidR="00910F2A" w:rsidRPr="004B0222" w14:paraId="1544B218" w14:textId="77777777" w:rsidTr="009878C3">
        <w:trPr>
          <w:trHeight w:val="436"/>
        </w:trPr>
        <w:tc>
          <w:tcPr>
            <w:tcW w:w="1068" w:type="dxa"/>
            <w:shd w:val="clear" w:color="auto" w:fill="ECE8E1" w:themeFill="accent3" w:themeFillTint="33"/>
          </w:tcPr>
          <w:p w14:paraId="549EC6B8" w14:textId="296E9AA4" w:rsidR="00BA13E7" w:rsidRPr="004B0222" w:rsidRDefault="00BA13E7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1.</w:t>
            </w:r>
          </w:p>
        </w:tc>
        <w:tc>
          <w:tcPr>
            <w:tcW w:w="7522" w:type="dxa"/>
            <w:shd w:val="clear" w:color="auto" w:fill="EBDEDA" w:themeFill="accent4" w:themeFillTint="33"/>
          </w:tcPr>
          <w:p w14:paraId="38955467" w14:textId="77777777" w:rsidR="004B0222" w:rsidRDefault="003E0C0A" w:rsidP="0093364D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Org</w:t>
            </w:r>
            <w:r w:rsidR="004B0222" w:rsidRP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anizacionais</w:t>
            </w:r>
          </w:p>
          <w:p w14:paraId="6A3A60F9" w14:textId="0E9D0354" w:rsidR="0093364D" w:rsidRPr="004B0222" w:rsidRDefault="0093364D" w:rsidP="0093364D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</w:p>
        </w:tc>
      </w:tr>
      <w:tr w:rsidR="00910F2A" w:rsidRPr="004B0222" w14:paraId="68EE204F" w14:textId="77777777" w:rsidTr="009878C3">
        <w:trPr>
          <w:trHeight w:val="436"/>
        </w:trPr>
        <w:tc>
          <w:tcPr>
            <w:tcW w:w="1068" w:type="dxa"/>
            <w:shd w:val="clear" w:color="auto" w:fill="ECE8E1" w:themeFill="accent3" w:themeFillTint="33"/>
          </w:tcPr>
          <w:p w14:paraId="07710A0E" w14:textId="0A1ED129" w:rsidR="00910F2A" w:rsidRPr="004B0222" w:rsidRDefault="00BA13E7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2.</w:t>
            </w:r>
          </w:p>
        </w:tc>
        <w:tc>
          <w:tcPr>
            <w:tcW w:w="7522" w:type="dxa"/>
            <w:shd w:val="clear" w:color="auto" w:fill="EBDEDA" w:themeFill="accent4" w:themeFillTint="33"/>
          </w:tcPr>
          <w:p w14:paraId="49D8B588" w14:textId="483F75DF" w:rsidR="00910F2A" w:rsidRPr="004B0222" w:rsidRDefault="004B0222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Melhoria de serviços e infraestruturas</w:t>
            </w:r>
          </w:p>
          <w:p w14:paraId="169B6B91" w14:textId="60F2489E" w:rsidR="00BA13E7" w:rsidRPr="004B0222" w:rsidRDefault="00BA13E7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</w:p>
        </w:tc>
      </w:tr>
      <w:tr w:rsidR="00910F2A" w:rsidRPr="004B0222" w14:paraId="75315720" w14:textId="77777777" w:rsidTr="009878C3">
        <w:trPr>
          <w:trHeight w:val="436"/>
        </w:trPr>
        <w:tc>
          <w:tcPr>
            <w:tcW w:w="1068" w:type="dxa"/>
            <w:shd w:val="clear" w:color="auto" w:fill="ECE8E1" w:themeFill="accent3" w:themeFillTint="33"/>
          </w:tcPr>
          <w:p w14:paraId="0BE87203" w14:textId="59139D0E" w:rsidR="00910F2A" w:rsidRPr="004B0222" w:rsidRDefault="00BA13E7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3.</w:t>
            </w:r>
          </w:p>
        </w:tc>
        <w:tc>
          <w:tcPr>
            <w:tcW w:w="7522" w:type="dxa"/>
            <w:shd w:val="clear" w:color="auto" w:fill="EBDEDA" w:themeFill="accent4" w:themeFillTint="33"/>
          </w:tcPr>
          <w:p w14:paraId="1B32B542" w14:textId="30D8E110" w:rsidR="00910F2A" w:rsidRPr="004B0222" w:rsidRDefault="00E35C20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 xml:space="preserve">Promoção </w:t>
            </w:r>
            <w:r w:rsid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de atividades</w:t>
            </w:r>
          </w:p>
          <w:p w14:paraId="6F6A9522" w14:textId="73623FB3" w:rsidR="00BA13E7" w:rsidRPr="004B0222" w:rsidRDefault="00BA13E7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</w:p>
        </w:tc>
      </w:tr>
      <w:tr w:rsidR="00910F2A" w:rsidRPr="004B0222" w14:paraId="1BCDA832" w14:textId="77777777" w:rsidTr="009878C3">
        <w:trPr>
          <w:trHeight w:val="436"/>
        </w:trPr>
        <w:tc>
          <w:tcPr>
            <w:tcW w:w="1068" w:type="dxa"/>
            <w:shd w:val="clear" w:color="auto" w:fill="ECE8E1" w:themeFill="accent3" w:themeFillTint="33"/>
          </w:tcPr>
          <w:p w14:paraId="04DDC9EB" w14:textId="06BA9F05" w:rsidR="00910F2A" w:rsidRPr="004B0222" w:rsidRDefault="00BA13E7" w:rsidP="00263818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4.</w:t>
            </w:r>
          </w:p>
        </w:tc>
        <w:tc>
          <w:tcPr>
            <w:tcW w:w="7522" w:type="dxa"/>
            <w:shd w:val="clear" w:color="auto" w:fill="EBDEDA" w:themeFill="accent4" w:themeFillTint="33"/>
          </w:tcPr>
          <w:p w14:paraId="353B5688" w14:textId="50BADFAE" w:rsidR="00BA13E7" w:rsidRDefault="00E35C20" w:rsidP="00E35C20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  <w:t>…</w:t>
            </w:r>
          </w:p>
          <w:p w14:paraId="4B97F1F2" w14:textId="65E8F63C" w:rsidR="00E35C20" w:rsidRPr="004B0222" w:rsidRDefault="00E35C20" w:rsidP="00E35C20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/>
                <w:bCs/>
                <w:color w:val="89261B" w:themeColor="accent6" w:themeShade="BF"/>
                <w:spacing w:val="5"/>
                <w:sz w:val="24"/>
                <w:szCs w:val="28"/>
                <w:lang w:val="pt-PT" w:eastAsia="zh-CN"/>
              </w:rPr>
            </w:pPr>
          </w:p>
        </w:tc>
      </w:tr>
    </w:tbl>
    <w:p w14:paraId="2FA4D887" w14:textId="77777777" w:rsidR="00910F2A" w:rsidRPr="004B0222" w:rsidRDefault="00910F2A" w:rsidP="00910F2A">
      <w:pPr>
        <w:pStyle w:val="BasicParagraph"/>
        <w:suppressAutoHyphens/>
        <w:spacing w:after="170"/>
        <w:ind w:left="-284" w:right="-347"/>
        <w:rPr>
          <w:rFonts w:asciiTheme="minorHAnsi" w:eastAsia="Arial" w:hAnsiTheme="minorHAnsi" w:cs="Arial"/>
          <w:bCs/>
          <w:color w:val="B83325" w:themeColor="accent6"/>
          <w:sz w:val="28"/>
          <w:szCs w:val="28"/>
          <w:lang w:val="pt-PT"/>
        </w:rPr>
      </w:pPr>
    </w:p>
    <w:tbl>
      <w:tblPr>
        <w:tblStyle w:val="Tabelacomgrelha"/>
        <w:tblpPr w:leftFromText="180" w:rightFromText="180" w:vertAnchor="text" w:horzAnchor="margin" w:tblpXSpec="center" w:tblpY="730"/>
        <w:tblW w:w="9715" w:type="dxa"/>
        <w:tblLayout w:type="fixed"/>
        <w:tblLook w:val="04A0" w:firstRow="1" w:lastRow="0" w:firstColumn="1" w:lastColumn="0" w:noHBand="0" w:noVBand="1"/>
      </w:tblPr>
      <w:tblGrid>
        <w:gridCol w:w="3037"/>
        <w:gridCol w:w="3306"/>
        <w:gridCol w:w="1566"/>
        <w:gridCol w:w="1806"/>
      </w:tblGrid>
      <w:tr w:rsidR="003E0C0A" w:rsidRPr="004B0222" w14:paraId="57596359" w14:textId="77777777" w:rsidTr="009878C3">
        <w:trPr>
          <w:trHeight w:val="476"/>
        </w:trPr>
        <w:tc>
          <w:tcPr>
            <w:tcW w:w="3037" w:type="dxa"/>
            <w:shd w:val="clear" w:color="auto" w:fill="EBA59E" w:themeFill="accent1" w:themeFillTint="66"/>
          </w:tcPr>
          <w:p w14:paraId="4D01F0E6" w14:textId="77777777" w:rsidR="003E0C0A" w:rsidRPr="00E35C20" w:rsidRDefault="003E0C0A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lastRenderedPageBreak/>
              <w:t>Objetivos Estratégicos</w:t>
            </w:r>
          </w:p>
        </w:tc>
        <w:tc>
          <w:tcPr>
            <w:tcW w:w="3306" w:type="dxa"/>
            <w:shd w:val="clear" w:color="auto" w:fill="EBA59E" w:themeFill="accent1" w:themeFillTint="66"/>
          </w:tcPr>
          <w:p w14:paraId="5E837EB2" w14:textId="77777777" w:rsidR="003E0C0A" w:rsidRPr="00E35C20" w:rsidRDefault="003E0C0A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Indicador</w:t>
            </w:r>
          </w:p>
        </w:tc>
        <w:tc>
          <w:tcPr>
            <w:tcW w:w="1566" w:type="dxa"/>
            <w:shd w:val="clear" w:color="auto" w:fill="EBA59E" w:themeFill="accent1" w:themeFillTint="66"/>
          </w:tcPr>
          <w:p w14:paraId="75A05604" w14:textId="77777777" w:rsidR="003E0C0A" w:rsidRPr="00E35C20" w:rsidRDefault="003E0C0A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Metas</w:t>
            </w:r>
          </w:p>
        </w:tc>
        <w:tc>
          <w:tcPr>
            <w:tcW w:w="1806" w:type="dxa"/>
            <w:shd w:val="clear" w:color="auto" w:fill="EBA59E" w:themeFill="accent1" w:themeFillTint="66"/>
          </w:tcPr>
          <w:p w14:paraId="2310D21D" w14:textId="07277C1C" w:rsidR="003E0C0A" w:rsidRPr="00E35C20" w:rsidRDefault="003E0C0A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Monotorização/ Avaliação</w:t>
            </w:r>
          </w:p>
        </w:tc>
      </w:tr>
      <w:tr w:rsidR="003E0C0A" w:rsidRPr="004B0222" w14:paraId="665F4F20" w14:textId="77777777" w:rsidTr="009878C3">
        <w:trPr>
          <w:trHeight w:val="570"/>
        </w:trPr>
        <w:tc>
          <w:tcPr>
            <w:tcW w:w="3037" w:type="dxa"/>
            <w:shd w:val="clear" w:color="auto" w:fill="ECE8E1" w:themeFill="accent3" w:themeFillTint="33"/>
          </w:tcPr>
          <w:p w14:paraId="1B452BBF" w14:textId="18403C1B" w:rsidR="003E0C0A" w:rsidRPr="004B0222" w:rsidRDefault="004B0222" w:rsidP="00E35C20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Obtenção de </w:t>
            </w:r>
            <w:r w:rsidR="00E35C20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fontes de </w:t>
            </w:r>
            <w:proofErr w:type="spellStart"/>
            <w:r w:rsidR="00E35C20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finaciamento</w:t>
            </w:r>
            <w:proofErr w:type="spellEnd"/>
            <w:r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 com o objet</w:t>
            </w:r>
            <w:r w:rsidR="00400C2E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ivo</w:t>
            </w:r>
            <w:r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 de aumentar a s</w:t>
            </w: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ustentabilidade </w:t>
            </w:r>
            <w:r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e autonomia financeira </w:t>
            </w: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da associação</w:t>
            </w:r>
          </w:p>
        </w:tc>
        <w:tc>
          <w:tcPr>
            <w:tcW w:w="3306" w:type="dxa"/>
            <w:shd w:val="clear" w:color="auto" w:fill="EBDEDA" w:themeFill="accent4" w:themeFillTint="33"/>
          </w:tcPr>
          <w:p w14:paraId="47ABECC4" w14:textId="6273AA42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 xml:space="preserve">Nº de candidaturas </w:t>
            </w:r>
            <w:bookmarkStart w:id="0" w:name="_GoBack"/>
            <w:bookmarkEnd w:id="0"/>
          </w:p>
        </w:tc>
        <w:tc>
          <w:tcPr>
            <w:tcW w:w="1566" w:type="dxa"/>
            <w:shd w:val="clear" w:color="auto" w:fill="EBDEDA" w:themeFill="accent4" w:themeFillTint="33"/>
          </w:tcPr>
          <w:p w14:paraId="29A705C1" w14:textId="6FA16DD9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5</w:t>
            </w:r>
          </w:p>
        </w:tc>
        <w:tc>
          <w:tcPr>
            <w:tcW w:w="1806" w:type="dxa"/>
            <w:shd w:val="clear" w:color="auto" w:fill="EBDEDA" w:themeFill="accent4" w:themeFillTint="33"/>
          </w:tcPr>
          <w:p w14:paraId="07947BD5" w14:textId="65EE415C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Anual</w:t>
            </w:r>
          </w:p>
        </w:tc>
      </w:tr>
      <w:tr w:rsidR="003E0C0A" w:rsidRPr="004B0222" w14:paraId="51F52217" w14:textId="77777777" w:rsidTr="009878C3">
        <w:trPr>
          <w:trHeight w:val="250"/>
        </w:trPr>
        <w:tc>
          <w:tcPr>
            <w:tcW w:w="3037" w:type="dxa"/>
            <w:shd w:val="clear" w:color="auto" w:fill="ECE8E1" w:themeFill="accent3" w:themeFillTint="33"/>
          </w:tcPr>
          <w:p w14:paraId="716B7A07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3306" w:type="dxa"/>
            <w:shd w:val="clear" w:color="auto" w:fill="EBDEDA" w:themeFill="accent4" w:themeFillTint="33"/>
          </w:tcPr>
          <w:p w14:paraId="433564F7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566" w:type="dxa"/>
            <w:shd w:val="clear" w:color="auto" w:fill="EBDEDA" w:themeFill="accent4" w:themeFillTint="33"/>
          </w:tcPr>
          <w:p w14:paraId="726F2C79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806" w:type="dxa"/>
            <w:shd w:val="clear" w:color="auto" w:fill="EBDEDA" w:themeFill="accent4" w:themeFillTint="33"/>
          </w:tcPr>
          <w:p w14:paraId="2E0A0882" w14:textId="5D7D2DD3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Mensal</w:t>
            </w:r>
          </w:p>
        </w:tc>
      </w:tr>
      <w:tr w:rsidR="003E0C0A" w:rsidRPr="004B0222" w14:paraId="58FDE36C" w14:textId="77777777" w:rsidTr="009878C3">
        <w:trPr>
          <w:trHeight w:val="250"/>
        </w:trPr>
        <w:tc>
          <w:tcPr>
            <w:tcW w:w="3037" w:type="dxa"/>
            <w:shd w:val="clear" w:color="auto" w:fill="ECE8E1" w:themeFill="accent3" w:themeFillTint="33"/>
          </w:tcPr>
          <w:p w14:paraId="4429B568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3306" w:type="dxa"/>
            <w:shd w:val="clear" w:color="auto" w:fill="EBDEDA" w:themeFill="accent4" w:themeFillTint="33"/>
          </w:tcPr>
          <w:p w14:paraId="0F212396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566" w:type="dxa"/>
            <w:shd w:val="clear" w:color="auto" w:fill="EBDEDA" w:themeFill="accent4" w:themeFillTint="33"/>
          </w:tcPr>
          <w:p w14:paraId="055EEBF1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806" w:type="dxa"/>
            <w:shd w:val="clear" w:color="auto" w:fill="EBDEDA" w:themeFill="accent4" w:themeFillTint="33"/>
          </w:tcPr>
          <w:p w14:paraId="258E23BD" w14:textId="56A5D14C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Trimestral</w:t>
            </w:r>
          </w:p>
        </w:tc>
      </w:tr>
      <w:tr w:rsidR="003E0C0A" w:rsidRPr="004B0222" w14:paraId="0C162F8C" w14:textId="77777777" w:rsidTr="009878C3">
        <w:trPr>
          <w:trHeight w:val="250"/>
        </w:trPr>
        <w:tc>
          <w:tcPr>
            <w:tcW w:w="3037" w:type="dxa"/>
            <w:shd w:val="clear" w:color="auto" w:fill="ECE8E1" w:themeFill="accent3" w:themeFillTint="33"/>
          </w:tcPr>
          <w:p w14:paraId="1F0A974E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3306" w:type="dxa"/>
            <w:shd w:val="clear" w:color="auto" w:fill="EBDEDA" w:themeFill="accent4" w:themeFillTint="33"/>
          </w:tcPr>
          <w:p w14:paraId="745B427B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566" w:type="dxa"/>
            <w:shd w:val="clear" w:color="auto" w:fill="EBDEDA" w:themeFill="accent4" w:themeFillTint="33"/>
          </w:tcPr>
          <w:p w14:paraId="6C125CE5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806" w:type="dxa"/>
            <w:shd w:val="clear" w:color="auto" w:fill="EBDEDA" w:themeFill="accent4" w:themeFillTint="33"/>
          </w:tcPr>
          <w:p w14:paraId="1782B2E8" w14:textId="77777777" w:rsidR="003E0C0A" w:rsidRPr="004B0222" w:rsidRDefault="003E0C0A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</w:tr>
      <w:tr w:rsidR="0068320E" w:rsidRPr="004B0222" w14:paraId="1AF3D9C3" w14:textId="77777777" w:rsidTr="009878C3">
        <w:trPr>
          <w:trHeight w:val="242"/>
        </w:trPr>
        <w:tc>
          <w:tcPr>
            <w:tcW w:w="3037" w:type="dxa"/>
            <w:shd w:val="clear" w:color="auto" w:fill="ECE8E1" w:themeFill="accent3" w:themeFillTint="33"/>
          </w:tcPr>
          <w:p w14:paraId="54E99419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3306" w:type="dxa"/>
            <w:shd w:val="clear" w:color="auto" w:fill="EBDEDA" w:themeFill="accent4" w:themeFillTint="33"/>
          </w:tcPr>
          <w:p w14:paraId="1FE367CA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566" w:type="dxa"/>
            <w:shd w:val="clear" w:color="auto" w:fill="EBDEDA" w:themeFill="accent4" w:themeFillTint="33"/>
          </w:tcPr>
          <w:p w14:paraId="721168A7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1806" w:type="dxa"/>
            <w:shd w:val="clear" w:color="auto" w:fill="EBDEDA" w:themeFill="accent4" w:themeFillTint="33"/>
          </w:tcPr>
          <w:p w14:paraId="20E8B852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</w:tr>
    </w:tbl>
    <w:p w14:paraId="52666E82" w14:textId="5923359C" w:rsidR="00DE3D0C" w:rsidRPr="00E35C20" w:rsidRDefault="00DE3D0C" w:rsidP="00DE3D0C">
      <w:pPr>
        <w:pStyle w:val="BasicParagraph"/>
        <w:suppressAutoHyphens/>
        <w:spacing w:after="170"/>
        <w:ind w:left="-284" w:right="-347"/>
        <w:jc w:val="center"/>
        <w:rPr>
          <w:rFonts w:asciiTheme="minorHAnsi" w:eastAsia="Arial" w:hAnsiTheme="minorHAnsi" w:cs="Arial"/>
          <w:bCs/>
          <w:color w:val="595959" w:themeColor="text1" w:themeTint="A6"/>
          <w:sz w:val="36"/>
          <w:szCs w:val="28"/>
          <w:lang w:val="pt-PT"/>
        </w:rPr>
      </w:pPr>
      <w:r w:rsidRPr="00E35C20">
        <w:rPr>
          <w:rFonts w:asciiTheme="minorHAnsi" w:eastAsia="Arial" w:hAnsiTheme="minorHAnsi" w:cs="Arial"/>
          <w:bCs/>
          <w:color w:val="595959" w:themeColor="text1" w:themeTint="A6"/>
          <w:sz w:val="36"/>
          <w:szCs w:val="28"/>
          <w:lang w:val="pt-PT"/>
        </w:rPr>
        <w:t xml:space="preserve">Plano de ação </w:t>
      </w:r>
    </w:p>
    <w:p w14:paraId="6527AB0F" w14:textId="77777777" w:rsidR="000A475B" w:rsidRPr="004B0222" w:rsidRDefault="000A475B" w:rsidP="00770647">
      <w:pPr>
        <w:rPr>
          <w:rStyle w:val="RefernciaIntensa"/>
          <w:rFonts w:asciiTheme="minorHAnsi" w:eastAsia="Times New Roman" w:hAnsiTheme="minorHAnsi"/>
          <w:color w:val="89261B" w:themeColor="accent6" w:themeShade="BF"/>
          <w:sz w:val="24"/>
          <w:szCs w:val="28"/>
          <w:lang w:val="pt-PT" w:eastAsia="zh-CN"/>
        </w:rPr>
      </w:pPr>
    </w:p>
    <w:tbl>
      <w:tblPr>
        <w:tblStyle w:val="Tabelacomgrelha"/>
        <w:tblpPr w:leftFromText="180" w:rightFromText="180" w:vertAnchor="text" w:horzAnchor="margin" w:tblpXSpec="center" w:tblpY="16"/>
        <w:tblW w:w="9715" w:type="dxa"/>
        <w:tblLayout w:type="fixed"/>
        <w:tblLook w:val="04A0" w:firstRow="1" w:lastRow="0" w:firstColumn="1" w:lastColumn="0" w:noHBand="0" w:noVBand="1"/>
      </w:tblPr>
      <w:tblGrid>
        <w:gridCol w:w="3094"/>
        <w:gridCol w:w="3291"/>
        <w:gridCol w:w="1530"/>
        <w:gridCol w:w="1800"/>
      </w:tblGrid>
      <w:tr w:rsidR="0068320E" w:rsidRPr="004B0222" w14:paraId="02A161D8" w14:textId="77777777" w:rsidTr="009878C3">
        <w:trPr>
          <w:trHeight w:val="520"/>
        </w:trPr>
        <w:tc>
          <w:tcPr>
            <w:tcW w:w="3094" w:type="dxa"/>
            <w:shd w:val="clear" w:color="auto" w:fill="F5D2CE" w:themeFill="accent1" w:themeFillTint="33"/>
          </w:tcPr>
          <w:p w14:paraId="1867C378" w14:textId="77777777" w:rsidR="0068320E" w:rsidRPr="00E35C20" w:rsidRDefault="0068320E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Objetivos operacionais</w:t>
            </w:r>
          </w:p>
        </w:tc>
        <w:tc>
          <w:tcPr>
            <w:tcW w:w="3291" w:type="dxa"/>
            <w:shd w:val="clear" w:color="auto" w:fill="F5D2CE" w:themeFill="accent1" w:themeFillTint="33"/>
          </w:tcPr>
          <w:p w14:paraId="5FC28312" w14:textId="77777777" w:rsidR="0068320E" w:rsidRPr="00E35C20" w:rsidRDefault="0068320E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Indicador</w:t>
            </w:r>
          </w:p>
        </w:tc>
        <w:tc>
          <w:tcPr>
            <w:tcW w:w="1530" w:type="dxa"/>
            <w:shd w:val="clear" w:color="auto" w:fill="F5D2CE" w:themeFill="accent1" w:themeFillTint="33"/>
          </w:tcPr>
          <w:p w14:paraId="442B3762" w14:textId="77777777" w:rsidR="0068320E" w:rsidRPr="00E35C20" w:rsidRDefault="0068320E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Metas</w:t>
            </w:r>
          </w:p>
        </w:tc>
        <w:tc>
          <w:tcPr>
            <w:tcW w:w="1800" w:type="dxa"/>
            <w:shd w:val="clear" w:color="auto" w:fill="F5D2CE" w:themeFill="accent1" w:themeFillTint="33"/>
          </w:tcPr>
          <w:p w14:paraId="48F88F61" w14:textId="77777777" w:rsidR="0068320E" w:rsidRPr="00E35C20" w:rsidRDefault="0068320E" w:rsidP="0068320E">
            <w:pPr>
              <w:pStyle w:val="BasicParagraph"/>
              <w:suppressAutoHyphens/>
              <w:spacing w:after="170" w:line="240" w:lineRule="auto"/>
              <w:jc w:val="both"/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</w:pPr>
            <w:r w:rsidRPr="00E35C20">
              <w:rPr>
                <w:rFonts w:asciiTheme="minorHAnsi" w:hAnsiTheme="minorHAnsi" w:cs="Montserrat-Regular"/>
                <w:b/>
                <w:color w:val="595959" w:themeColor="text1" w:themeTint="A6"/>
                <w:spacing w:val="-5"/>
                <w:w w:val="106"/>
                <w:szCs w:val="24"/>
                <w:lang w:val="pt-PT"/>
              </w:rPr>
              <w:t>Monotorização/ Avaliação</w:t>
            </w:r>
          </w:p>
        </w:tc>
      </w:tr>
      <w:tr w:rsidR="0068320E" w:rsidRPr="004B0222" w14:paraId="74E57913" w14:textId="77777777" w:rsidTr="009878C3">
        <w:trPr>
          <w:trHeight w:val="264"/>
        </w:trPr>
        <w:tc>
          <w:tcPr>
            <w:tcW w:w="3094" w:type="dxa"/>
            <w:vMerge w:val="restart"/>
            <w:shd w:val="clear" w:color="auto" w:fill="ECE8E1" w:themeFill="accent3" w:themeFillTint="33"/>
          </w:tcPr>
          <w:p w14:paraId="04335AA3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Angariação de novos associados</w:t>
            </w:r>
          </w:p>
        </w:tc>
        <w:tc>
          <w:tcPr>
            <w:tcW w:w="3291" w:type="dxa"/>
            <w:shd w:val="clear" w:color="auto" w:fill="EBDEDA" w:themeFill="accent4" w:themeFillTint="33"/>
          </w:tcPr>
          <w:p w14:paraId="4128D76A" w14:textId="56207600" w:rsidR="0068320E" w:rsidRPr="004B0222" w:rsidRDefault="0068320E" w:rsidP="00B15BAF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N</w:t>
            </w:r>
            <w:r w:rsidR="00B15BAF"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úmero</w:t>
            </w: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 xml:space="preserve"> pretendido de sócios</w:t>
            </w:r>
            <w:r w:rsidRPr="004B0222"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 xml:space="preserve"> </w:t>
            </w:r>
          </w:p>
        </w:tc>
        <w:tc>
          <w:tcPr>
            <w:tcW w:w="1530" w:type="dxa"/>
            <w:shd w:val="clear" w:color="auto" w:fill="EBDEDA" w:themeFill="accent4" w:themeFillTint="33"/>
          </w:tcPr>
          <w:p w14:paraId="56DCD0D1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30</w:t>
            </w:r>
          </w:p>
        </w:tc>
        <w:tc>
          <w:tcPr>
            <w:tcW w:w="1800" w:type="dxa"/>
            <w:shd w:val="clear" w:color="auto" w:fill="EBDEDA" w:themeFill="accent4" w:themeFillTint="33"/>
          </w:tcPr>
          <w:p w14:paraId="7043D23E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Anual</w:t>
            </w:r>
          </w:p>
        </w:tc>
      </w:tr>
      <w:tr w:rsidR="0068320E" w:rsidRPr="004B0222" w14:paraId="34B2CBAA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2262C51E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4230C313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63B88C1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39E22BB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4B0222" w14:paraId="5E7DEC7A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4A3C1299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szCs w:val="36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7DA2494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55E11C0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37FC20AA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4B0222" w14:paraId="63E60189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1FE5F28B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szCs w:val="36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53967964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4EBBC253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141AD18E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2A68B9" w14:paraId="22506802" w14:textId="77777777" w:rsidTr="009878C3">
        <w:trPr>
          <w:trHeight w:val="453"/>
        </w:trPr>
        <w:tc>
          <w:tcPr>
            <w:tcW w:w="3094" w:type="dxa"/>
            <w:vMerge w:val="restart"/>
            <w:shd w:val="clear" w:color="auto" w:fill="ECE8E1" w:themeFill="accent3" w:themeFillTint="33"/>
          </w:tcPr>
          <w:p w14:paraId="09D5D384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Cooperação com outras entidades</w:t>
            </w:r>
          </w:p>
        </w:tc>
        <w:tc>
          <w:tcPr>
            <w:tcW w:w="3291" w:type="dxa"/>
            <w:shd w:val="clear" w:color="auto" w:fill="EBDEDA" w:themeFill="accent4" w:themeFillTint="33"/>
          </w:tcPr>
          <w:p w14:paraId="6B203442" w14:textId="3D6F9B57" w:rsidR="0068320E" w:rsidRPr="004B0222" w:rsidRDefault="0068320E" w:rsidP="00B15BAF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 w:rsidRPr="004B0222"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 xml:space="preserve">Nº de ações de </w:t>
            </w:r>
            <w:proofErr w:type="spellStart"/>
            <w:r w:rsidRPr="004B0222"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networking</w:t>
            </w:r>
            <w:proofErr w:type="spellEnd"/>
            <w:r w:rsidRPr="004B0222"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 xml:space="preserve"> entre agentes do setor cultural e criativo</w:t>
            </w:r>
          </w:p>
        </w:tc>
        <w:tc>
          <w:tcPr>
            <w:tcW w:w="1530" w:type="dxa"/>
            <w:shd w:val="clear" w:color="auto" w:fill="EBDEDA" w:themeFill="accent4" w:themeFillTint="33"/>
          </w:tcPr>
          <w:p w14:paraId="4D81C8DA" w14:textId="0C410DF1" w:rsidR="0081728F" w:rsidRPr="004B0222" w:rsidRDefault="0081728F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2</w:t>
            </w:r>
          </w:p>
        </w:tc>
        <w:tc>
          <w:tcPr>
            <w:tcW w:w="1800" w:type="dxa"/>
            <w:shd w:val="clear" w:color="auto" w:fill="EBDEDA" w:themeFill="accent4" w:themeFillTint="33"/>
          </w:tcPr>
          <w:p w14:paraId="07033D39" w14:textId="3E8B9999" w:rsidR="0068320E" w:rsidRPr="004B0222" w:rsidRDefault="0081728F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Anual</w:t>
            </w:r>
          </w:p>
        </w:tc>
      </w:tr>
      <w:tr w:rsidR="0068320E" w:rsidRPr="002A68B9" w14:paraId="5E5B57C8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01B2E654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u w:val="single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473AD093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366069C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2BC5CD22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2A68B9" w14:paraId="441B5062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714389F7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u w:val="single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4710C1AA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68E2773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530363DF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2A68B9" w14:paraId="70261230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66E7886E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5B69D314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05D38E6B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200B64C8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2A68B9" w14:paraId="6B96C306" w14:textId="77777777" w:rsidTr="009878C3">
        <w:trPr>
          <w:trHeight w:val="27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7F94AADA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056B714C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05E62D15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6A5C2225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2A68B9" w14:paraId="1B4CFBFC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11C4B85D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ind w:left="720" w:hanging="720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42E192F0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62CEE225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35C680EE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2A68B9" w14:paraId="245D4D75" w14:textId="77777777" w:rsidTr="009878C3">
        <w:trPr>
          <w:trHeight w:val="283"/>
        </w:trPr>
        <w:tc>
          <w:tcPr>
            <w:tcW w:w="3094" w:type="dxa"/>
            <w:vMerge/>
            <w:shd w:val="clear" w:color="auto" w:fill="ECE8E1" w:themeFill="accent3" w:themeFillTint="33"/>
          </w:tcPr>
          <w:p w14:paraId="736BBDFF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Bold"/>
                <w:bCs/>
                <w:spacing w:val="-6"/>
                <w:w w:val="106"/>
                <w:sz w:val="20"/>
                <w:highlight w:val="cyan"/>
                <w:lang w:val="pt-PT"/>
              </w:rPr>
            </w:pPr>
          </w:p>
        </w:tc>
        <w:tc>
          <w:tcPr>
            <w:tcW w:w="3291" w:type="dxa"/>
            <w:shd w:val="clear" w:color="auto" w:fill="EBDEDA" w:themeFill="accent4" w:themeFillTint="33"/>
          </w:tcPr>
          <w:p w14:paraId="0764DC79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highlight w:val="cyan"/>
                <w:lang w:val="pt-PT"/>
              </w:rPr>
            </w:pPr>
          </w:p>
        </w:tc>
        <w:tc>
          <w:tcPr>
            <w:tcW w:w="1530" w:type="dxa"/>
            <w:shd w:val="clear" w:color="auto" w:fill="EBDEDA" w:themeFill="accent4" w:themeFillTint="33"/>
          </w:tcPr>
          <w:p w14:paraId="436AB2BF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  <w:tc>
          <w:tcPr>
            <w:tcW w:w="1800" w:type="dxa"/>
            <w:shd w:val="clear" w:color="auto" w:fill="EBDEDA" w:themeFill="accent4" w:themeFillTint="33"/>
          </w:tcPr>
          <w:p w14:paraId="6F582A57" w14:textId="77777777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</w:p>
        </w:tc>
      </w:tr>
      <w:tr w:rsidR="0068320E" w:rsidRPr="004B0222" w14:paraId="6083BEF3" w14:textId="77777777" w:rsidTr="009878C3">
        <w:trPr>
          <w:trHeight w:val="273"/>
        </w:trPr>
        <w:tc>
          <w:tcPr>
            <w:tcW w:w="3094" w:type="dxa"/>
            <w:shd w:val="clear" w:color="auto" w:fill="ECE8E1" w:themeFill="accent3" w:themeFillTint="33"/>
          </w:tcPr>
          <w:p w14:paraId="2A71531A" w14:textId="6D0E349A" w:rsidR="0068320E" w:rsidRPr="004B0222" w:rsidRDefault="0068320E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</w:pPr>
            <w:r w:rsidRPr="004B0222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4"/>
                <w:lang w:val="pt-PT" w:eastAsia="zh-CN"/>
              </w:rPr>
              <w:t>Organização de atividades</w:t>
            </w:r>
            <w:r w:rsidR="009878C3"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4"/>
                <w:lang w:val="pt-PT" w:eastAsia="zh-CN"/>
              </w:rPr>
              <w:t xml:space="preserve"> formativas…</w:t>
            </w:r>
          </w:p>
        </w:tc>
        <w:tc>
          <w:tcPr>
            <w:tcW w:w="3291" w:type="dxa"/>
            <w:shd w:val="clear" w:color="auto" w:fill="EBDEDA" w:themeFill="accent4" w:themeFillTint="33"/>
          </w:tcPr>
          <w:p w14:paraId="588DDEDE" w14:textId="62703244" w:rsidR="0068320E" w:rsidRPr="004B0222" w:rsidRDefault="0068320E" w:rsidP="009878C3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Nº de sess</w:t>
            </w:r>
            <w:r w:rsidR="009878C3"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ões</w:t>
            </w:r>
          </w:p>
        </w:tc>
        <w:tc>
          <w:tcPr>
            <w:tcW w:w="1530" w:type="dxa"/>
            <w:shd w:val="clear" w:color="auto" w:fill="EBDEDA" w:themeFill="accent4" w:themeFillTint="33"/>
          </w:tcPr>
          <w:p w14:paraId="55ABBCFE" w14:textId="358C0F16" w:rsidR="0068320E" w:rsidRPr="004B0222" w:rsidRDefault="0081728F" w:rsidP="0068320E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  <w:t>10</w:t>
            </w:r>
          </w:p>
        </w:tc>
        <w:tc>
          <w:tcPr>
            <w:tcW w:w="1800" w:type="dxa"/>
            <w:shd w:val="clear" w:color="auto" w:fill="EBDEDA" w:themeFill="accent4" w:themeFillTint="33"/>
          </w:tcPr>
          <w:p w14:paraId="387E4E04" w14:textId="24B5AA62" w:rsidR="0068320E" w:rsidRPr="004B0222" w:rsidRDefault="0081728F" w:rsidP="0081728F">
            <w:pPr>
              <w:pStyle w:val="BasicParagraph"/>
              <w:suppressAutoHyphens/>
              <w:spacing w:after="130" w:line="240" w:lineRule="auto"/>
              <w:jc w:val="both"/>
              <w:rPr>
                <w:rFonts w:asciiTheme="minorHAnsi" w:hAnsiTheme="minorHAnsi" w:cs="Montserrat-Regular"/>
                <w:color w:val="B93325" w:themeColor="background2" w:themeShade="80"/>
                <w:spacing w:val="-4"/>
                <w:w w:val="106"/>
                <w:sz w:val="20"/>
                <w:lang w:val="pt-PT"/>
              </w:rPr>
            </w:pPr>
            <w:r>
              <w:rPr>
                <w:rFonts w:asciiTheme="minorHAnsi" w:eastAsia="Times New Roman" w:hAnsiTheme="minorHAnsi" w:cs="Calibri"/>
                <w:bCs/>
                <w:color w:val="89261B" w:themeColor="accent6" w:themeShade="BF"/>
                <w:spacing w:val="5"/>
                <w:sz w:val="20"/>
                <w:szCs w:val="28"/>
                <w:lang w:val="pt-PT" w:eastAsia="zh-CN"/>
              </w:rPr>
              <w:t>Semestral</w:t>
            </w:r>
          </w:p>
        </w:tc>
      </w:tr>
    </w:tbl>
    <w:p w14:paraId="076FD262" w14:textId="60F73333" w:rsidR="0068320E" w:rsidRDefault="0068320E">
      <w:pPr>
        <w:rPr>
          <w:rFonts w:asciiTheme="minorHAnsi" w:hAnsiTheme="minorHAnsi"/>
          <w:color w:val="C00000"/>
          <w:sz w:val="36"/>
          <w:szCs w:val="36"/>
          <w:lang w:val="pt-PT"/>
        </w:rPr>
      </w:pPr>
    </w:p>
    <w:p w14:paraId="3CEC2559" w14:textId="77777777" w:rsidR="0068320E" w:rsidRPr="00E35C20" w:rsidRDefault="0068320E" w:rsidP="0068320E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4.4. Atividades – calendarização</w:t>
      </w:r>
    </w:p>
    <w:p w14:paraId="01050FB4" w14:textId="77777777" w:rsidR="0068320E" w:rsidRPr="00E35C20" w:rsidRDefault="0068320E" w:rsidP="0093364D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</w:p>
    <w:p w14:paraId="65D5A900" w14:textId="77777777" w:rsidR="0068320E" w:rsidRPr="00E35C20" w:rsidRDefault="0068320E" w:rsidP="0093364D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</w:p>
    <w:p w14:paraId="64348C15" w14:textId="3C11E519" w:rsidR="0093364D" w:rsidRPr="00E35C20" w:rsidRDefault="0093364D" w:rsidP="0093364D">
      <w:pPr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</w:pPr>
      <w:r w:rsidRPr="00E35C20">
        <w:rPr>
          <w:rFonts w:asciiTheme="minorHAnsi" w:hAnsiTheme="minorHAnsi"/>
          <w:color w:val="595959" w:themeColor="text1" w:themeTint="A6"/>
          <w:sz w:val="36"/>
          <w:szCs w:val="36"/>
          <w:lang w:val="pt-PT"/>
        </w:rPr>
        <w:t>4.5. Afetação dos recursos</w:t>
      </w:r>
    </w:p>
    <w:p w14:paraId="0B9C5832" w14:textId="77777777" w:rsidR="00770647" w:rsidRPr="004B0222" w:rsidRDefault="00770647" w:rsidP="00B36EB0">
      <w:pPr>
        <w:pStyle w:val="BasicParagraph"/>
        <w:suppressAutoHyphens/>
        <w:spacing w:after="170"/>
        <w:ind w:left="-284" w:right="-347"/>
        <w:jc w:val="center"/>
        <w:rPr>
          <w:rFonts w:asciiTheme="minorHAnsi" w:eastAsia="Arial" w:hAnsiTheme="minorHAnsi" w:cs="Arial"/>
          <w:bCs/>
          <w:color w:val="B83325" w:themeColor="accent6"/>
          <w:sz w:val="24"/>
          <w:szCs w:val="28"/>
          <w:lang w:val="pt-PT"/>
        </w:rPr>
      </w:pPr>
    </w:p>
    <w:sectPr w:rsidR="00770647" w:rsidRPr="004B0222" w:rsidSect="0068320E">
      <w:footerReference w:type="default" r:id="rId19"/>
      <w:pgSz w:w="11900" w:h="16840"/>
      <w:pgMar w:top="1440" w:right="1800" w:bottom="1440" w:left="153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E342" w14:textId="77777777" w:rsidR="00355ABA" w:rsidRDefault="00355ABA" w:rsidP="00046C28">
      <w:r>
        <w:separator/>
      </w:r>
    </w:p>
  </w:endnote>
  <w:endnote w:type="continuationSeparator" w:id="0">
    <w:p w14:paraId="228699C3" w14:textId="77777777" w:rsidR="00355ABA" w:rsidRDefault="00355ABA" w:rsidP="0004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-Regular">
    <w:charset w:val="00"/>
    <w:family w:val="auto"/>
    <w:pitch w:val="variable"/>
    <w:sig w:usb0="8000002F" w:usb1="4000204A" w:usb2="00000000" w:usb3="00000000" w:csb0="00000001" w:csb1="00000000"/>
  </w:font>
  <w:font w:name="Montserrat-Bold"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463860"/>
      <w:docPartObj>
        <w:docPartGallery w:val="Page Numbers (Bottom of Page)"/>
        <w:docPartUnique/>
      </w:docPartObj>
    </w:sdtPr>
    <w:sdtEndPr/>
    <w:sdtContent>
      <w:p w14:paraId="4D95F862" w14:textId="489BE61D" w:rsidR="00F34DAB" w:rsidRDefault="00F34DAB">
        <w:pPr>
          <w:pStyle w:val="Rodap"/>
          <w:jc w:val="right"/>
        </w:pPr>
        <w:r w:rsidRPr="00046C28">
          <w:rPr>
            <w:rFonts w:asciiTheme="majorHAnsi" w:hAnsiTheme="majorHAnsi"/>
            <w:sz w:val="20"/>
            <w:szCs w:val="20"/>
          </w:rPr>
          <w:fldChar w:fldCharType="begin"/>
        </w:r>
        <w:r w:rsidRPr="00046C28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046C28">
          <w:rPr>
            <w:rFonts w:asciiTheme="majorHAnsi" w:hAnsiTheme="majorHAnsi"/>
            <w:sz w:val="20"/>
            <w:szCs w:val="20"/>
          </w:rPr>
          <w:fldChar w:fldCharType="separate"/>
        </w:r>
        <w:r w:rsidR="00E35C20" w:rsidRPr="00E35C20">
          <w:rPr>
            <w:rFonts w:asciiTheme="majorHAnsi" w:hAnsiTheme="majorHAnsi"/>
            <w:noProof/>
            <w:lang w:val="pt-PT"/>
          </w:rPr>
          <w:t>3</w:t>
        </w:r>
        <w:r w:rsidRPr="00046C28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0D66AE7B" w14:textId="77777777" w:rsidR="00F34DAB" w:rsidRDefault="00F34DAB" w:rsidP="004B3CD8">
    <w:pPr>
      <w:pStyle w:val="Rodap"/>
      <w:tabs>
        <w:tab w:val="clear" w:pos="4252"/>
        <w:tab w:val="clear" w:pos="8504"/>
        <w:tab w:val="left" w:pos="26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F92AC" w14:textId="77777777" w:rsidR="00355ABA" w:rsidRDefault="00355ABA" w:rsidP="00046C28">
      <w:r>
        <w:separator/>
      </w:r>
    </w:p>
  </w:footnote>
  <w:footnote w:type="continuationSeparator" w:id="0">
    <w:p w14:paraId="696AF353" w14:textId="77777777" w:rsidR="00355ABA" w:rsidRDefault="00355ABA" w:rsidP="0004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2073"/>
    <w:multiLevelType w:val="hybridMultilevel"/>
    <w:tmpl w:val="123E5B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6A65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4383B"/>
    <w:multiLevelType w:val="hybridMultilevel"/>
    <w:tmpl w:val="D8BC3176"/>
    <w:lvl w:ilvl="0" w:tplc="07F6C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5EF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3EC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928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4C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20F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8F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A28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82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2FF67AA"/>
    <w:multiLevelType w:val="hybridMultilevel"/>
    <w:tmpl w:val="4324210A"/>
    <w:lvl w:ilvl="0" w:tplc="31B2D4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3453"/>
    <w:multiLevelType w:val="hybridMultilevel"/>
    <w:tmpl w:val="FEBC1B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4064"/>
    <w:multiLevelType w:val="multilevel"/>
    <w:tmpl w:val="D746158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7C3B06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13661E"/>
    <w:multiLevelType w:val="hybridMultilevel"/>
    <w:tmpl w:val="B47EC870"/>
    <w:lvl w:ilvl="0" w:tplc="3A2AA66A">
      <w:start w:val="3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10" w:hanging="360"/>
      </w:pPr>
    </w:lvl>
    <w:lvl w:ilvl="2" w:tplc="0816001B" w:tentative="1">
      <w:start w:val="1"/>
      <w:numFmt w:val="lowerRoman"/>
      <w:lvlText w:val="%3."/>
      <w:lvlJc w:val="right"/>
      <w:pPr>
        <w:ind w:left="3630" w:hanging="180"/>
      </w:pPr>
    </w:lvl>
    <w:lvl w:ilvl="3" w:tplc="0816000F" w:tentative="1">
      <w:start w:val="1"/>
      <w:numFmt w:val="decimal"/>
      <w:lvlText w:val="%4."/>
      <w:lvlJc w:val="left"/>
      <w:pPr>
        <w:ind w:left="4350" w:hanging="360"/>
      </w:pPr>
    </w:lvl>
    <w:lvl w:ilvl="4" w:tplc="08160019" w:tentative="1">
      <w:start w:val="1"/>
      <w:numFmt w:val="lowerLetter"/>
      <w:lvlText w:val="%5."/>
      <w:lvlJc w:val="left"/>
      <w:pPr>
        <w:ind w:left="5070" w:hanging="360"/>
      </w:pPr>
    </w:lvl>
    <w:lvl w:ilvl="5" w:tplc="0816001B" w:tentative="1">
      <w:start w:val="1"/>
      <w:numFmt w:val="lowerRoman"/>
      <w:lvlText w:val="%6."/>
      <w:lvlJc w:val="right"/>
      <w:pPr>
        <w:ind w:left="5790" w:hanging="180"/>
      </w:pPr>
    </w:lvl>
    <w:lvl w:ilvl="6" w:tplc="0816000F" w:tentative="1">
      <w:start w:val="1"/>
      <w:numFmt w:val="decimal"/>
      <w:lvlText w:val="%7."/>
      <w:lvlJc w:val="left"/>
      <w:pPr>
        <w:ind w:left="6510" w:hanging="360"/>
      </w:pPr>
    </w:lvl>
    <w:lvl w:ilvl="7" w:tplc="08160019" w:tentative="1">
      <w:start w:val="1"/>
      <w:numFmt w:val="lowerLetter"/>
      <w:lvlText w:val="%8."/>
      <w:lvlJc w:val="left"/>
      <w:pPr>
        <w:ind w:left="7230" w:hanging="360"/>
      </w:pPr>
    </w:lvl>
    <w:lvl w:ilvl="8" w:tplc="08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B93CBE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D9044F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000BC4"/>
    <w:multiLevelType w:val="multilevel"/>
    <w:tmpl w:val="31C2347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/>
        <w:b/>
        <w:color w:val="984806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/>
        <w:b/>
        <w:color w:val="E36C0A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84295B"/>
    <w:multiLevelType w:val="multilevel"/>
    <w:tmpl w:val="A27E4838"/>
    <w:lvl w:ilvl="0">
      <w:start w:val="1"/>
      <w:numFmt w:val="lowerLetter"/>
      <w:lvlText w:val="%1)"/>
      <w:lvlJc w:val="left"/>
      <w:pPr>
        <w:ind w:left="1428" w:hanging="360"/>
      </w:pPr>
      <w:rPr>
        <w:b/>
        <w:color w:val="E36C0A"/>
        <w:sz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554C96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EE181C"/>
    <w:multiLevelType w:val="hybridMultilevel"/>
    <w:tmpl w:val="FA1495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7305"/>
    <w:multiLevelType w:val="hybridMultilevel"/>
    <w:tmpl w:val="81EEE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813B2"/>
    <w:multiLevelType w:val="hybridMultilevel"/>
    <w:tmpl w:val="6E7C15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46BAD"/>
    <w:multiLevelType w:val="hybridMultilevel"/>
    <w:tmpl w:val="A59E51EC"/>
    <w:lvl w:ilvl="0" w:tplc="588A1B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BD8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D371F5"/>
    <w:multiLevelType w:val="hybridMultilevel"/>
    <w:tmpl w:val="31CA7DA0"/>
    <w:lvl w:ilvl="0" w:tplc="22324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BE2478"/>
    <w:multiLevelType w:val="hybridMultilevel"/>
    <w:tmpl w:val="FA1495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12480"/>
    <w:multiLevelType w:val="hybridMultilevel"/>
    <w:tmpl w:val="F716C984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A0BC2"/>
    <w:multiLevelType w:val="hybridMultilevel"/>
    <w:tmpl w:val="4AC03A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2D66"/>
    <w:multiLevelType w:val="multilevel"/>
    <w:tmpl w:val="E0FCDEF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6066C1"/>
    <w:multiLevelType w:val="hybridMultilevel"/>
    <w:tmpl w:val="75BAE8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24ADF"/>
    <w:multiLevelType w:val="hybridMultilevel"/>
    <w:tmpl w:val="C846E090"/>
    <w:lvl w:ilvl="0" w:tplc="081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21C5A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473390"/>
    <w:multiLevelType w:val="hybridMultilevel"/>
    <w:tmpl w:val="80582F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E7877"/>
    <w:multiLevelType w:val="hybridMultilevel"/>
    <w:tmpl w:val="462EC73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43182"/>
    <w:multiLevelType w:val="multilevel"/>
    <w:tmpl w:val="FCE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84736E"/>
    <w:multiLevelType w:val="hybridMultilevel"/>
    <w:tmpl w:val="40D6B1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131D7"/>
    <w:multiLevelType w:val="hybridMultilevel"/>
    <w:tmpl w:val="4A0872B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3C47"/>
    <w:multiLevelType w:val="hybridMultilevel"/>
    <w:tmpl w:val="54A80BD2"/>
    <w:lvl w:ilvl="0" w:tplc="FBFC9D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0BD4"/>
    <w:multiLevelType w:val="hybridMultilevel"/>
    <w:tmpl w:val="6312415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EF6ADE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A221C2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C044A86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F7713BE"/>
    <w:multiLevelType w:val="hybridMultilevel"/>
    <w:tmpl w:val="6E7C15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E0FDF"/>
    <w:multiLevelType w:val="hybridMultilevel"/>
    <w:tmpl w:val="04EE64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37CD9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FD74F9"/>
    <w:multiLevelType w:val="hybridMultilevel"/>
    <w:tmpl w:val="FA1495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36CCD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F71710"/>
    <w:multiLevelType w:val="hybridMultilevel"/>
    <w:tmpl w:val="130650E8"/>
    <w:lvl w:ilvl="0" w:tplc="4DAC2D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424D"/>
    <w:multiLevelType w:val="hybridMultilevel"/>
    <w:tmpl w:val="6E24E9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52F6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E444F39"/>
    <w:multiLevelType w:val="multilevel"/>
    <w:tmpl w:val="C9FEAC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color w:val="E36C0A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8"/>
  </w:num>
  <w:num w:numId="3">
    <w:abstractNumId w:val="10"/>
  </w:num>
  <w:num w:numId="4">
    <w:abstractNumId w:val="12"/>
  </w:num>
  <w:num w:numId="5">
    <w:abstractNumId w:val="14"/>
  </w:num>
  <w:num w:numId="6">
    <w:abstractNumId w:val="35"/>
  </w:num>
  <w:num w:numId="7">
    <w:abstractNumId w:val="22"/>
  </w:num>
  <w:num w:numId="8">
    <w:abstractNumId w:val="18"/>
  </w:num>
  <w:num w:numId="9">
    <w:abstractNumId w:val="8"/>
  </w:num>
  <w:num w:numId="10">
    <w:abstractNumId w:val="34"/>
  </w:num>
  <w:num w:numId="11">
    <w:abstractNumId w:val="28"/>
  </w:num>
  <w:num w:numId="12">
    <w:abstractNumId w:val="26"/>
  </w:num>
  <w:num w:numId="13">
    <w:abstractNumId w:val="29"/>
  </w:num>
  <w:num w:numId="14">
    <w:abstractNumId w:val="23"/>
  </w:num>
  <w:num w:numId="15">
    <w:abstractNumId w:val="25"/>
  </w:num>
  <w:num w:numId="16">
    <w:abstractNumId w:val="17"/>
  </w:num>
  <w:num w:numId="17">
    <w:abstractNumId w:val="21"/>
  </w:num>
  <w:num w:numId="18">
    <w:abstractNumId w:val="6"/>
  </w:num>
  <w:num w:numId="19">
    <w:abstractNumId w:val="36"/>
  </w:num>
  <w:num w:numId="20">
    <w:abstractNumId w:val="1"/>
  </w:num>
  <w:num w:numId="21">
    <w:abstractNumId w:val="33"/>
  </w:num>
  <w:num w:numId="22">
    <w:abstractNumId w:val="37"/>
  </w:num>
  <w:num w:numId="23">
    <w:abstractNumId w:val="24"/>
  </w:num>
  <w:num w:numId="24">
    <w:abstractNumId w:val="42"/>
  </w:num>
  <w:num w:numId="25">
    <w:abstractNumId w:val="5"/>
  </w:num>
  <w:num w:numId="26">
    <w:abstractNumId w:val="7"/>
  </w:num>
  <w:num w:numId="27">
    <w:abstractNumId w:val="11"/>
  </w:num>
  <w:num w:numId="28">
    <w:abstractNumId w:val="16"/>
  </w:num>
  <w:num w:numId="29">
    <w:abstractNumId w:val="43"/>
  </w:num>
  <w:num w:numId="30">
    <w:abstractNumId w:val="13"/>
  </w:num>
  <w:num w:numId="31">
    <w:abstractNumId w:val="2"/>
  </w:num>
  <w:num w:numId="32">
    <w:abstractNumId w:val="39"/>
  </w:num>
  <w:num w:numId="33">
    <w:abstractNumId w:val="0"/>
  </w:num>
  <w:num w:numId="34">
    <w:abstractNumId w:val="32"/>
  </w:num>
  <w:num w:numId="35">
    <w:abstractNumId w:val="20"/>
  </w:num>
  <w:num w:numId="36">
    <w:abstractNumId w:val="15"/>
  </w:num>
  <w:num w:numId="37">
    <w:abstractNumId w:val="3"/>
  </w:num>
  <w:num w:numId="38">
    <w:abstractNumId w:val="30"/>
  </w:num>
  <w:num w:numId="39">
    <w:abstractNumId w:val="31"/>
  </w:num>
  <w:num w:numId="40">
    <w:abstractNumId w:val="40"/>
  </w:num>
  <w:num w:numId="41">
    <w:abstractNumId w:val="41"/>
  </w:num>
  <w:num w:numId="42">
    <w:abstractNumId w:val="4"/>
  </w:num>
  <w:num w:numId="43">
    <w:abstractNumId w:val="19"/>
  </w:num>
  <w:num w:numId="4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17"/>
    <w:rsid w:val="00000017"/>
    <w:rsid w:val="000041EB"/>
    <w:rsid w:val="000045EA"/>
    <w:rsid w:val="00011614"/>
    <w:rsid w:val="000127A4"/>
    <w:rsid w:val="00017010"/>
    <w:rsid w:val="00022613"/>
    <w:rsid w:val="00032F46"/>
    <w:rsid w:val="00033412"/>
    <w:rsid w:val="00033C7E"/>
    <w:rsid w:val="00035CDC"/>
    <w:rsid w:val="00041743"/>
    <w:rsid w:val="000439DF"/>
    <w:rsid w:val="00046C28"/>
    <w:rsid w:val="00051315"/>
    <w:rsid w:val="00051518"/>
    <w:rsid w:val="000537BA"/>
    <w:rsid w:val="000546BA"/>
    <w:rsid w:val="00055184"/>
    <w:rsid w:val="00056F9C"/>
    <w:rsid w:val="00057166"/>
    <w:rsid w:val="00061804"/>
    <w:rsid w:val="000624C3"/>
    <w:rsid w:val="00072490"/>
    <w:rsid w:val="00073951"/>
    <w:rsid w:val="00076FFC"/>
    <w:rsid w:val="00077691"/>
    <w:rsid w:val="00085C75"/>
    <w:rsid w:val="00086D20"/>
    <w:rsid w:val="000A2094"/>
    <w:rsid w:val="000A2C2A"/>
    <w:rsid w:val="000A3564"/>
    <w:rsid w:val="000A475B"/>
    <w:rsid w:val="000A50A8"/>
    <w:rsid w:val="000B6F1C"/>
    <w:rsid w:val="000B7559"/>
    <w:rsid w:val="000D4C86"/>
    <w:rsid w:val="000E6347"/>
    <w:rsid w:val="000E639D"/>
    <w:rsid w:val="000F04EF"/>
    <w:rsid w:val="0010344A"/>
    <w:rsid w:val="001123B6"/>
    <w:rsid w:val="001123C2"/>
    <w:rsid w:val="0012019D"/>
    <w:rsid w:val="00122216"/>
    <w:rsid w:val="00125A27"/>
    <w:rsid w:val="0013447E"/>
    <w:rsid w:val="00140E22"/>
    <w:rsid w:val="0014526B"/>
    <w:rsid w:val="0014583C"/>
    <w:rsid w:val="001464DA"/>
    <w:rsid w:val="00147688"/>
    <w:rsid w:val="00151E52"/>
    <w:rsid w:val="00153290"/>
    <w:rsid w:val="00153EF4"/>
    <w:rsid w:val="00164C79"/>
    <w:rsid w:val="0016543F"/>
    <w:rsid w:val="001663F3"/>
    <w:rsid w:val="00166F4A"/>
    <w:rsid w:val="00170962"/>
    <w:rsid w:val="00170D67"/>
    <w:rsid w:val="00174829"/>
    <w:rsid w:val="00175559"/>
    <w:rsid w:val="00185117"/>
    <w:rsid w:val="0019061A"/>
    <w:rsid w:val="001917ED"/>
    <w:rsid w:val="001939BA"/>
    <w:rsid w:val="00197826"/>
    <w:rsid w:val="001B3704"/>
    <w:rsid w:val="001B4D10"/>
    <w:rsid w:val="001B75C5"/>
    <w:rsid w:val="001B7D11"/>
    <w:rsid w:val="001C1BFD"/>
    <w:rsid w:val="001C4CD2"/>
    <w:rsid w:val="001D22EC"/>
    <w:rsid w:val="001D34E2"/>
    <w:rsid w:val="001D555F"/>
    <w:rsid w:val="001E6269"/>
    <w:rsid w:val="001F3931"/>
    <w:rsid w:val="001F42F2"/>
    <w:rsid w:val="001F4BFB"/>
    <w:rsid w:val="001F556B"/>
    <w:rsid w:val="001F6AC9"/>
    <w:rsid w:val="001F6AFE"/>
    <w:rsid w:val="00210D84"/>
    <w:rsid w:val="002145A2"/>
    <w:rsid w:val="00215330"/>
    <w:rsid w:val="00216DB2"/>
    <w:rsid w:val="00220A31"/>
    <w:rsid w:val="00223CE6"/>
    <w:rsid w:val="00224A73"/>
    <w:rsid w:val="00226095"/>
    <w:rsid w:val="0022739A"/>
    <w:rsid w:val="00232C17"/>
    <w:rsid w:val="002410E0"/>
    <w:rsid w:val="00245115"/>
    <w:rsid w:val="00260B52"/>
    <w:rsid w:val="00262497"/>
    <w:rsid w:val="002644C6"/>
    <w:rsid w:val="0027666C"/>
    <w:rsid w:val="0029457C"/>
    <w:rsid w:val="00294964"/>
    <w:rsid w:val="00297C33"/>
    <w:rsid w:val="002A0CE3"/>
    <w:rsid w:val="002A261E"/>
    <w:rsid w:val="002A2A98"/>
    <w:rsid w:val="002A408F"/>
    <w:rsid w:val="002A68B9"/>
    <w:rsid w:val="002A78BA"/>
    <w:rsid w:val="002B62E1"/>
    <w:rsid w:val="002C6BAA"/>
    <w:rsid w:val="002D071C"/>
    <w:rsid w:val="002D39FE"/>
    <w:rsid w:val="002D433A"/>
    <w:rsid w:val="002D72A8"/>
    <w:rsid w:val="002E0C3F"/>
    <w:rsid w:val="002F3599"/>
    <w:rsid w:val="002F3905"/>
    <w:rsid w:val="002F4B8D"/>
    <w:rsid w:val="0030062F"/>
    <w:rsid w:val="003131B4"/>
    <w:rsid w:val="003231EF"/>
    <w:rsid w:val="00327326"/>
    <w:rsid w:val="003361C8"/>
    <w:rsid w:val="00340358"/>
    <w:rsid w:val="0034239A"/>
    <w:rsid w:val="0034269B"/>
    <w:rsid w:val="0034367F"/>
    <w:rsid w:val="00344658"/>
    <w:rsid w:val="0035049E"/>
    <w:rsid w:val="00350E01"/>
    <w:rsid w:val="00355ABA"/>
    <w:rsid w:val="00357C25"/>
    <w:rsid w:val="00360EA0"/>
    <w:rsid w:val="00361537"/>
    <w:rsid w:val="00366F24"/>
    <w:rsid w:val="00375789"/>
    <w:rsid w:val="0038227E"/>
    <w:rsid w:val="0038786D"/>
    <w:rsid w:val="00392D1A"/>
    <w:rsid w:val="00393783"/>
    <w:rsid w:val="00393938"/>
    <w:rsid w:val="00393C05"/>
    <w:rsid w:val="003A17D8"/>
    <w:rsid w:val="003A39AA"/>
    <w:rsid w:val="003A5756"/>
    <w:rsid w:val="003A6BF8"/>
    <w:rsid w:val="003B3910"/>
    <w:rsid w:val="003B3924"/>
    <w:rsid w:val="003C0942"/>
    <w:rsid w:val="003C66F8"/>
    <w:rsid w:val="003D2C46"/>
    <w:rsid w:val="003D458C"/>
    <w:rsid w:val="003D6A29"/>
    <w:rsid w:val="003E0C0A"/>
    <w:rsid w:val="003E618D"/>
    <w:rsid w:val="00400C2E"/>
    <w:rsid w:val="0040109D"/>
    <w:rsid w:val="00410739"/>
    <w:rsid w:val="00410F20"/>
    <w:rsid w:val="004237EF"/>
    <w:rsid w:val="00424476"/>
    <w:rsid w:val="004270C6"/>
    <w:rsid w:val="004315CA"/>
    <w:rsid w:val="00440981"/>
    <w:rsid w:val="00446F21"/>
    <w:rsid w:val="00451DFA"/>
    <w:rsid w:val="00453881"/>
    <w:rsid w:val="00454C25"/>
    <w:rsid w:val="0046103D"/>
    <w:rsid w:val="0046374E"/>
    <w:rsid w:val="004648DD"/>
    <w:rsid w:val="00466083"/>
    <w:rsid w:val="00466676"/>
    <w:rsid w:val="00467428"/>
    <w:rsid w:val="00480E60"/>
    <w:rsid w:val="004813B7"/>
    <w:rsid w:val="004831FC"/>
    <w:rsid w:val="004917F7"/>
    <w:rsid w:val="004A777E"/>
    <w:rsid w:val="004B0222"/>
    <w:rsid w:val="004B02EB"/>
    <w:rsid w:val="004B2D09"/>
    <w:rsid w:val="004B3CD8"/>
    <w:rsid w:val="004C4FCB"/>
    <w:rsid w:val="004C51AE"/>
    <w:rsid w:val="004D33AA"/>
    <w:rsid w:val="004E0664"/>
    <w:rsid w:val="004E2D51"/>
    <w:rsid w:val="004E479F"/>
    <w:rsid w:val="004E4B7B"/>
    <w:rsid w:val="004E6FE9"/>
    <w:rsid w:val="004F4DC8"/>
    <w:rsid w:val="004F57EB"/>
    <w:rsid w:val="00505B9D"/>
    <w:rsid w:val="00506FA5"/>
    <w:rsid w:val="0051008C"/>
    <w:rsid w:val="00511AE2"/>
    <w:rsid w:val="00512494"/>
    <w:rsid w:val="00516C14"/>
    <w:rsid w:val="00522CA3"/>
    <w:rsid w:val="00526FF6"/>
    <w:rsid w:val="00531072"/>
    <w:rsid w:val="00531B86"/>
    <w:rsid w:val="005358AF"/>
    <w:rsid w:val="005542FB"/>
    <w:rsid w:val="00564549"/>
    <w:rsid w:val="0057230A"/>
    <w:rsid w:val="00587D5C"/>
    <w:rsid w:val="005925FF"/>
    <w:rsid w:val="005950D3"/>
    <w:rsid w:val="005970C8"/>
    <w:rsid w:val="005A5308"/>
    <w:rsid w:val="005A72C5"/>
    <w:rsid w:val="005C5B2A"/>
    <w:rsid w:val="005D02A6"/>
    <w:rsid w:val="005D1867"/>
    <w:rsid w:val="005D249D"/>
    <w:rsid w:val="005D3DB7"/>
    <w:rsid w:val="005D7E13"/>
    <w:rsid w:val="005E6B10"/>
    <w:rsid w:val="005F0B1E"/>
    <w:rsid w:val="005F2269"/>
    <w:rsid w:val="005F483C"/>
    <w:rsid w:val="00604D6B"/>
    <w:rsid w:val="00610D86"/>
    <w:rsid w:val="006261E4"/>
    <w:rsid w:val="0063081D"/>
    <w:rsid w:val="00631D71"/>
    <w:rsid w:val="00632240"/>
    <w:rsid w:val="0063381C"/>
    <w:rsid w:val="006341A1"/>
    <w:rsid w:val="0063619C"/>
    <w:rsid w:val="006403F3"/>
    <w:rsid w:val="00641023"/>
    <w:rsid w:val="00641F59"/>
    <w:rsid w:val="00642377"/>
    <w:rsid w:val="00645851"/>
    <w:rsid w:val="00646FC2"/>
    <w:rsid w:val="0065510F"/>
    <w:rsid w:val="006554F2"/>
    <w:rsid w:val="006623A3"/>
    <w:rsid w:val="00665016"/>
    <w:rsid w:val="0066541B"/>
    <w:rsid w:val="00671936"/>
    <w:rsid w:val="00676229"/>
    <w:rsid w:val="00680D72"/>
    <w:rsid w:val="0068320E"/>
    <w:rsid w:val="00684D5C"/>
    <w:rsid w:val="006870AB"/>
    <w:rsid w:val="00694941"/>
    <w:rsid w:val="00694FBE"/>
    <w:rsid w:val="00695001"/>
    <w:rsid w:val="006A4564"/>
    <w:rsid w:val="006B0308"/>
    <w:rsid w:val="006B1E3D"/>
    <w:rsid w:val="006B31E1"/>
    <w:rsid w:val="006C0AD3"/>
    <w:rsid w:val="006C6908"/>
    <w:rsid w:val="006D0FA7"/>
    <w:rsid w:val="006E0CCD"/>
    <w:rsid w:val="006E41E8"/>
    <w:rsid w:val="006E4747"/>
    <w:rsid w:val="006E5AC8"/>
    <w:rsid w:val="006E7D49"/>
    <w:rsid w:val="006F54EA"/>
    <w:rsid w:val="0070323A"/>
    <w:rsid w:val="00716FF5"/>
    <w:rsid w:val="00721494"/>
    <w:rsid w:val="0072683D"/>
    <w:rsid w:val="00727BC3"/>
    <w:rsid w:val="00730602"/>
    <w:rsid w:val="00746632"/>
    <w:rsid w:val="0075183E"/>
    <w:rsid w:val="00752289"/>
    <w:rsid w:val="0075233A"/>
    <w:rsid w:val="00753DCF"/>
    <w:rsid w:val="0076274B"/>
    <w:rsid w:val="0076408C"/>
    <w:rsid w:val="00764D1C"/>
    <w:rsid w:val="00764E00"/>
    <w:rsid w:val="00765542"/>
    <w:rsid w:val="00770647"/>
    <w:rsid w:val="007748C5"/>
    <w:rsid w:val="00775586"/>
    <w:rsid w:val="00776826"/>
    <w:rsid w:val="007816C3"/>
    <w:rsid w:val="00783F66"/>
    <w:rsid w:val="00784A90"/>
    <w:rsid w:val="007913F8"/>
    <w:rsid w:val="007A4244"/>
    <w:rsid w:val="007B04FF"/>
    <w:rsid w:val="007B4696"/>
    <w:rsid w:val="007B5937"/>
    <w:rsid w:val="007C4D05"/>
    <w:rsid w:val="007C622F"/>
    <w:rsid w:val="007D3E90"/>
    <w:rsid w:val="007F044F"/>
    <w:rsid w:val="007F12EB"/>
    <w:rsid w:val="007F5654"/>
    <w:rsid w:val="00802519"/>
    <w:rsid w:val="0080292A"/>
    <w:rsid w:val="008064A2"/>
    <w:rsid w:val="00812FE4"/>
    <w:rsid w:val="0081728F"/>
    <w:rsid w:val="00826ED0"/>
    <w:rsid w:val="00827AF6"/>
    <w:rsid w:val="00830512"/>
    <w:rsid w:val="00842EA3"/>
    <w:rsid w:val="00846AE5"/>
    <w:rsid w:val="00850B51"/>
    <w:rsid w:val="00856A32"/>
    <w:rsid w:val="00866705"/>
    <w:rsid w:val="00866A3C"/>
    <w:rsid w:val="008700D0"/>
    <w:rsid w:val="00870EA4"/>
    <w:rsid w:val="0087697C"/>
    <w:rsid w:val="00883514"/>
    <w:rsid w:val="00885758"/>
    <w:rsid w:val="00887174"/>
    <w:rsid w:val="00895D57"/>
    <w:rsid w:val="0089693E"/>
    <w:rsid w:val="008A03C6"/>
    <w:rsid w:val="008A060E"/>
    <w:rsid w:val="008A0BA4"/>
    <w:rsid w:val="008A3F24"/>
    <w:rsid w:val="008B1C99"/>
    <w:rsid w:val="008B2AF9"/>
    <w:rsid w:val="008B3C59"/>
    <w:rsid w:val="008B43CF"/>
    <w:rsid w:val="008B6816"/>
    <w:rsid w:val="008B7FC9"/>
    <w:rsid w:val="008C0B03"/>
    <w:rsid w:val="008D2DCB"/>
    <w:rsid w:val="008D390A"/>
    <w:rsid w:val="008D4604"/>
    <w:rsid w:val="008D4F9C"/>
    <w:rsid w:val="008D5CEB"/>
    <w:rsid w:val="008D716D"/>
    <w:rsid w:val="008E23B7"/>
    <w:rsid w:val="008E735D"/>
    <w:rsid w:val="008E7AC4"/>
    <w:rsid w:val="008F04C0"/>
    <w:rsid w:val="008F3BA7"/>
    <w:rsid w:val="00901864"/>
    <w:rsid w:val="00910F2A"/>
    <w:rsid w:val="00914750"/>
    <w:rsid w:val="009159D8"/>
    <w:rsid w:val="00920ED6"/>
    <w:rsid w:val="00922EF5"/>
    <w:rsid w:val="0093334C"/>
    <w:rsid w:val="0093364D"/>
    <w:rsid w:val="00934EFF"/>
    <w:rsid w:val="0093550E"/>
    <w:rsid w:val="00936F52"/>
    <w:rsid w:val="009419A2"/>
    <w:rsid w:val="00941D5B"/>
    <w:rsid w:val="00942DD9"/>
    <w:rsid w:val="00966624"/>
    <w:rsid w:val="0096688F"/>
    <w:rsid w:val="00971418"/>
    <w:rsid w:val="009737BA"/>
    <w:rsid w:val="00985037"/>
    <w:rsid w:val="009878C3"/>
    <w:rsid w:val="00993E3F"/>
    <w:rsid w:val="00997050"/>
    <w:rsid w:val="009A062D"/>
    <w:rsid w:val="009A0883"/>
    <w:rsid w:val="009A6717"/>
    <w:rsid w:val="009B329B"/>
    <w:rsid w:val="009B62FB"/>
    <w:rsid w:val="009B7608"/>
    <w:rsid w:val="009C33C8"/>
    <w:rsid w:val="009C4FD0"/>
    <w:rsid w:val="009C7A92"/>
    <w:rsid w:val="009D02C0"/>
    <w:rsid w:val="009D6402"/>
    <w:rsid w:val="009E457D"/>
    <w:rsid w:val="009F4225"/>
    <w:rsid w:val="009F76A5"/>
    <w:rsid w:val="00A014C7"/>
    <w:rsid w:val="00A02B7A"/>
    <w:rsid w:val="00A05D3E"/>
    <w:rsid w:val="00A062D8"/>
    <w:rsid w:val="00A0710A"/>
    <w:rsid w:val="00A12A66"/>
    <w:rsid w:val="00A13C9E"/>
    <w:rsid w:val="00A21607"/>
    <w:rsid w:val="00A219DC"/>
    <w:rsid w:val="00A25FCF"/>
    <w:rsid w:val="00A32F29"/>
    <w:rsid w:val="00A40027"/>
    <w:rsid w:val="00A41CB1"/>
    <w:rsid w:val="00A46AA4"/>
    <w:rsid w:val="00A502A6"/>
    <w:rsid w:val="00A5241B"/>
    <w:rsid w:val="00A6143E"/>
    <w:rsid w:val="00A64EF3"/>
    <w:rsid w:val="00A77A4F"/>
    <w:rsid w:val="00A8220D"/>
    <w:rsid w:val="00A85E3E"/>
    <w:rsid w:val="00A90BC5"/>
    <w:rsid w:val="00A957B0"/>
    <w:rsid w:val="00A96536"/>
    <w:rsid w:val="00A9745F"/>
    <w:rsid w:val="00AA079A"/>
    <w:rsid w:val="00AA3EB8"/>
    <w:rsid w:val="00AA694A"/>
    <w:rsid w:val="00AA7E67"/>
    <w:rsid w:val="00AC2039"/>
    <w:rsid w:val="00AD170F"/>
    <w:rsid w:val="00AD5239"/>
    <w:rsid w:val="00AD76F3"/>
    <w:rsid w:val="00AE0C35"/>
    <w:rsid w:val="00AE44AF"/>
    <w:rsid w:val="00AF2012"/>
    <w:rsid w:val="00AF4CB1"/>
    <w:rsid w:val="00AF6269"/>
    <w:rsid w:val="00AF6B5E"/>
    <w:rsid w:val="00B02BE1"/>
    <w:rsid w:val="00B073F2"/>
    <w:rsid w:val="00B10F69"/>
    <w:rsid w:val="00B1379E"/>
    <w:rsid w:val="00B15B06"/>
    <w:rsid w:val="00B15BAF"/>
    <w:rsid w:val="00B17D81"/>
    <w:rsid w:val="00B2031E"/>
    <w:rsid w:val="00B23CD7"/>
    <w:rsid w:val="00B24F8A"/>
    <w:rsid w:val="00B26CD3"/>
    <w:rsid w:val="00B27660"/>
    <w:rsid w:val="00B35B74"/>
    <w:rsid w:val="00B35C30"/>
    <w:rsid w:val="00B36EB0"/>
    <w:rsid w:val="00B4133A"/>
    <w:rsid w:val="00B50771"/>
    <w:rsid w:val="00B527C5"/>
    <w:rsid w:val="00B52CC7"/>
    <w:rsid w:val="00B53E56"/>
    <w:rsid w:val="00B56AD7"/>
    <w:rsid w:val="00B6008B"/>
    <w:rsid w:val="00B61270"/>
    <w:rsid w:val="00B62E81"/>
    <w:rsid w:val="00B64D49"/>
    <w:rsid w:val="00B70120"/>
    <w:rsid w:val="00B708E6"/>
    <w:rsid w:val="00B740CE"/>
    <w:rsid w:val="00B74636"/>
    <w:rsid w:val="00B76070"/>
    <w:rsid w:val="00B80BE3"/>
    <w:rsid w:val="00B81BC8"/>
    <w:rsid w:val="00B85BA5"/>
    <w:rsid w:val="00BA13E7"/>
    <w:rsid w:val="00BA42B9"/>
    <w:rsid w:val="00BB4D87"/>
    <w:rsid w:val="00BC1420"/>
    <w:rsid w:val="00BC7616"/>
    <w:rsid w:val="00BC7DB0"/>
    <w:rsid w:val="00BC7E4B"/>
    <w:rsid w:val="00BD235E"/>
    <w:rsid w:val="00BD2C4F"/>
    <w:rsid w:val="00BD475E"/>
    <w:rsid w:val="00BD73D3"/>
    <w:rsid w:val="00BE0EAA"/>
    <w:rsid w:val="00BE3D5F"/>
    <w:rsid w:val="00BE3FB8"/>
    <w:rsid w:val="00BE469B"/>
    <w:rsid w:val="00BE6191"/>
    <w:rsid w:val="00BE62AC"/>
    <w:rsid w:val="00BF05EC"/>
    <w:rsid w:val="00BF0AAC"/>
    <w:rsid w:val="00BF0AD3"/>
    <w:rsid w:val="00BF4725"/>
    <w:rsid w:val="00BF4EE5"/>
    <w:rsid w:val="00BF579A"/>
    <w:rsid w:val="00BF57EB"/>
    <w:rsid w:val="00BF7740"/>
    <w:rsid w:val="00C00787"/>
    <w:rsid w:val="00C01DC1"/>
    <w:rsid w:val="00C0453A"/>
    <w:rsid w:val="00C067AC"/>
    <w:rsid w:val="00C06E04"/>
    <w:rsid w:val="00C1388F"/>
    <w:rsid w:val="00C14603"/>
    <w:rsid w:val="00C26593"/>
    <w:rsid w:val="00C303DA"/>
    <w:rsid w:val="00C32F98"/>
    <w:rsid w:val="00C34EF5"/>
    <w:rsid w:val="00C35030"/>
    <w:rsid w:val="00C360EB"/>
    <w:rsid w:val="00C36FD8"/>
    <w:rsid w:val="00C40EBE"/>
    <w:rsid w:val="00C449F8"/>
    <w:rsid w:val="00C53E22"/>
    <w:rsid w:val="00C60640"/>
    <w:rsid w:val="00C63134"/>
    <w:rsid w:val="00C67A4A"/>
    <w:rsid w:val="00C7278D"/>
    <w:rsid w:val="00C74897"/>
    <w:rsid w:val="00C768ED"/>
    <w:rsid w:val="00C829B2"/>
    <w:rsid w:val="00C83762"/>
    <w:rsid w:val="00C92CFF"/>
    <w:rsid w:val="00C93A57"/>
    <w:rsid w:val="00C94E0E"/>
    <w:rsid w:val="00CA0237"/>
    <w:rsid w:val="00CA1088"/>
    <w:rsid w:val="00CA3A05"/>
    <w:rsid w:val="00CB20F7"/>
    <w:rsid w:val="00CC114F"/>
    <w:rsid w:val="00CC2311"/>
    <w:rsid w:val="00CC4762"/>
    <w:rsid w:val="00CC5317"/>
    <w:rsid w:val="00CC734A"/>
    <w:rsid w:val="00CD3C68"/>
    <w:rsid w:val="00CE05E6"/>
    <w:rsid w:val="00CE5C46"/>
    <w:rsid w:val="00CF35A8"/>
    <w:rsid w:val="00CF677F"/>
    <w:rsid w:val="00CF739C"/>
    <w:rsid w:val="00D00B5D"/>
    <w:rsid w:val="00D00E57"/>
    <w:rsid w:val="00D076CC"/>
    <w:rsid w:val="00D12579"/>
    <w:rsid w:val="00D212DC"/>
    <w:rsid w:val="00D22F43"/>
    <w:rsid w:val="00D24249"/>
    <w:rsid w:val="00D27543"/>
    <w:rsid w:val="00D3567D"/>
    <w:rsid w:val="00D43696"/>
    <w:rsid w:val="00D43C8C"/>
    <w:rsid w:val="00D51E7F"/>
    <w:rsid w:val="00D54BB5"/>
    <w:rsid w:val="00D55350"/>
    <w:rsid w:val="00D561D8"/>
    <w:rsid w:val="00D5642D"/>
    <w:rsid w:val="00D56D59"/>
    <w:rsid w:val="00D5764B"/>
    <w:rsid w:val="00D659A2"/>
    <w:rsid w:val="00D65DD7"/>
    <w:rsid w:val="00D74EF1"/>
    <w:rsid w:val="00D74F3D"/>
    <w:rsid w:val="00D7537D"/>
    <w:rsid w:val="00D80EAE"/>
    <w:rsid w:val="00D810BB"/>
    <w:rsid w:val="00D816AA"/>
    <w:rsid w:val="00D83665"/>
    <w:rsid w:val="00D84B7F"/>
    <w:rsid w:val="00D86185"/>
    <w:rsid w:val="00D90607"/>
    <w:rsid w:val="00D93760"/>
    <w:rsid w:val="00D94176"/>
    <w:rsid w:val="00D94185"/>
    <w:rsid w:val="00D944A3"/>
    <w:rsid w:val="00D956FD"/>
    <w:rsid w:val="00DA21C7"/>
    <w:rsid w:val="00DA3308"/>
    <w:rsid w:val="00DA4409"/>
    <w:rsid w:val="00DA5687"/>
    <w:rsid w:val="00DB0F4B"/>
    <w:rsid w:val="00DC33B3"/>
    <w:rsid w:val="00DC4D8C"/>
    <w:rsid w:val="00DC5BFD"/>
    <w:rsid w:val="00DD01AC"/>
    <w:rsid w:val="00DD0723"/>
    <w:rsid w:val="00DD4A0D"/>
    <w:rsid w:val="00DD7E9F"/>
    <w:rsid w:val="00DE087B"/>
    <w:rsid w:val="00DE1360"/>
    <w:rsid w:val="00DE3D0C"/>
    <w:rsid w:val="00DE496F"/>
    <w:rsid w:val="00DE54F7"/>
    <w:rsid w:val="00DE7FD9"/>
    <w:rsid w:val="00DF09FB"/>
    <w:rsid w:val="00DF2E62"/>
    <w:rsid w:val="00E007FA"/>
    <w:rsid w:val="00E04313"/>
    <w:rsid w:val="00E047DD"/>
    <w:rsid w:val="00E12784"/>
    <w:rsid w:val="00E21809"/>
    <w:rsid w:val="00E222DE"/>
    <w:rsid w:val="00E35AC7"/>
    <w:rsid w:val="00E35C20"/>
    <w:rsid w:val="00E46DB6"/>
    <w:rsid w:val="00E6215A"/>
    <w:rsid w:val="00E63357"/>
    <w:rsid w:val="00E74677"/>
    <w:rsid w:val="00E74ED7"/>
    <w:rsid w:val="00E7585F"/>
    <w:rsid w:val="00E76BF0"/>
    <w:rsid w:val="00E77D24"/>
    <w:rsid w:val="00E83982"/>
    <w:rsid w:val="00E86889"/>
    <w:rsid w:val="00E927D4"/>
    <w:rsid w:val="00EA0C79"/>
    <w:rsid w:val="00EA21AE"/>
    <w:rsid w:val="00EA645D"/>
    <w:rsid w:val="00EB2829"/>
    <w:rsid w:val="00EB52E1"/>
    <w:rsid w:val="00EC1DFF"/>
    <w:rsid w:val="00ED1655"/>
    <w:rsid w:val="00ED3277"/>
    <w:rsid w:val="00EF2767"/>
    <w:rsid w:val="00EF449D"/>
    <w:rsid w:val="00EF57B7"/>
    <w:rsid w:val="00EF690B"/>
    <w:rsid w:val="00F01328"/>
    <w:rsid w:val="00F0372D"/>
    <w:rsid w:val="00F06154"/>
    <w:rsid w:val="00F06C08"/>
    <w:rsid w:val="00F06ED9"/>
    <w:rsid w:val="00F1087A"/>
    <w:rsid w:val="00F12BB9"/>
    <w:rsid w:val="00F34DAB"/>
    <w:rsid w:val="00F35A78"/>
    <w:rsid w:val="00F41ED5"/>
    <w:rsid w:val="00F45852"/>
    <w:rsid w:val="00F470A0"/>
    <w:rsid w:val="00F47BCA"/>
    <w:rsid w:val="00F512E0"/>
    <w:rsid w:val="00F5468A"/>
    <w:rsid w:val="00F6220D"/>
    <w:rsid w:val="00F636C4"/>
    <w:rsid w:val="00F65528"/>
    <w:rsid w:val="00F74126"/>
    <w:rsid w:val="00F81D96"/>
    <w:rsid w:val="00F90BA0"/>
    <w:rsid w:val="00F960FC"/>
    <w:rsid w:val="00F96C9D"/>
    <w:rsid w:val="00FA1338"/>
    <w:rsid w:val="00FA4BA5"/>
    <w:rsid w:val="00FA61D5"/>
    <w:rsid w:val="00FA6867"/>
    <w:rsid w:val="00FA7928"/>
    <w:rsid w:val="00FB3143"/>
    <w:rsid w:val="00FB3443"/>
    <w:rsid w:val="00FB4BDE"/>
    <w:rsid w:val="00FB76F0"/>
    <w:rsid w:val="00FC0C2B"/>
    <w:rsid w:val="00FC7300"/>
    <w:rsid w:val="00FD28A5"/>
    <w:rsid w:val="00FD368C"/>
    <w:rsid w:val="00FD3A7E"/>
    <w:rsid w:val="00FD5343"/>
    <w:rsid w:val="00FD6B7E"/>
    <w:rsid w:val="00FE0838"/>
    <w:rsid w:val="00FE36AF"/>
    <w:rsid w:val="00FE6B82"/>
    <w:rsid w:val="00FF458B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DB2C2"/>
  <w15:docId w15:val="{361ED407-93E6-414A-B1CD-1FA1CC59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gency FB" w:eastAsiaTheme="minorHAnsi" w:hAnsi="Agency FB" w:cs="Arial"/>
        <w:color w:val="00000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54"/>
  </w:style>
  <w:style w:type="paragraph" w:styleId="Cabealho1">
    <w:name w:val="heading 1"/>
    <w:basedOn w:val="Normal"/>
    <w:next w:val="Normal"/>
    <w:link w:val="Cabealho1Carter"/>
    <w:uiPriority w:val="9"/>
    <w:qFormat/>
    <w:rsid w:val="007F5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9261B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7F5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9261B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7F5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B1912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7F56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9261B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7F56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9261B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7F56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B1912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7F56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B1912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7F56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7F56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8511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abealho">
    <w:name w:val="header"/>
    <w:basedOn w:val="Normal"/>
    <w:link w:val="CabealhoCarter"/>
    <w:uiPriority w:val="99"/>
    <w:unhideWhenUsed/>
    <w:rsid w:val="00046C2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46C28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046C2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46C28"/>
    <w:rPr>
      <w:lang w:val="en-GB"/>
    </w:rPr>
  </w:style>
  <w:style w:type="table" w:styleId="Tabelacomgrelha">
    <w:name w:val="Table Grid"/>
    <w:basedOn w:val="Tabelanormal"/>
    <w:uiPriority w:val="59"/>
    <w:rsid w:val="003A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E0838"/>
    <w:pPr>
      <w:suppressAutoHyphens/>
      <w:textAlignment w:val="baseline"/>
    </w:pPr>
    <w:rPr>
      <w:rFonts w:ascii="Arial" w:eastAsia="Arial" w:hAnsi="Arial" w:cs="Times New Roman"/>
      <w:lang w:val="pt-PT" w:eastAsia="zh-CN"/>
    </w:rPr>
  </w:style>
  <w:style w:type="paragraph" w:customStyle="1" w:styleId="Padro">
    <w:name w:val="Padrão"/>
    <w:qFormat/>
    <w:rsid w:val="00FE0838"/>
    <w:pPr>
      <w:tabs>
        <w:tab w:val="left" w:pos="708"/>
      </w:tabs>
      <w:suppressAutoHyphens/>
      <w:spacing w:after="200" w:line="276" w:lineRule="auto"/>
      <w:textAlignment w:val="baseline"/>
    </w:pPr>
    <w:rPr>
      <w:rFonts w:ascii="Arial Narrow" w:eastAsia="Times New Roman" w:hAnsi="Arial Narrow" w:cs="Times New Roman"/>
      <w:spacing w:val="20"/>
      <w:lang w:val="pt-PT" w:eastAsia="zh-CN"/>
    </w:rPr>
  </w:style>
  <w:style w:type="paragraph" w:customStyle="1" w:styleId="Textbodyindent">
    <w:name w:val="Text body indent"/>
    <w:basedOn w:val="Standard"/>
    <w:qFormat/>
    <w:rsid w:val="00FE0838"/>
    <w:pPr>
      <w:spacing w:after="120"/>
      <w:ind w:left="283"/>
    </w:pPr>
    <w:rPr>
      <w:rFonts w:ascii="Arial Narrow" w:eastAsia="Times New Roman" w:hAnsi="Arial Narrow" w:cs="Calibri"/>
      <w:spacing w:val="20"/>
      <w:szCs w:val="20"/>
    </w:rPr>
  </w:style>
  <w:style w:type="character" w:styleId="RefernciaIntensa">
    <w:name w:val="Intense Reference"/>
    <w:uiPriority w:val="32"/>
    <w:qFormat/>
    <w:rsid w:val="007F5654"/>
    <w:rPr>
      <w:b/>
      <w:bCs/>
      <w:smallCaps/>
      <w:color w:val="B83325" w:themeColor="accent1"/>
      <w:spacing w:val="5"/>
    </w:rPr>
  </w:style>
  <w:style w:type="paragraph" w:customStyle="1" w:styleId="Contedodamoldura">
    <w:name w:val="Conteúdo da moldura"/>
    <w:basedOn w:val="Normal"/>
    <w:rsid w:val="0076408C"/>
    <w:pPr>
      <w:suppressAutoHyphens/>
    </w:pPr>
    <w:rPr>
      <w:rFonts w:ascii="Trebuchet MS" w:eastAsia="Calibri" w:hAnsi="Trebuchet MS" w:cs="Times New Roman"/>
      <w:color w:val="525155"/>
      <w:sz w:val="14"/>
      <w:szCs w:val="14"/>
      <w:lang w:val="pt-PT" w:eastAsia="ar-SA"/>
    </w:rPr>
  </w:style>
  <w:style w:type="paragraph" w:styleId="PargrafodaLista">
    <w:name w:val="List Paragraph"/>
    <w:basedOn w:val="Normal"/>
    <w:uiPriority w:val="34"/>
    <w:qFormat/>
    <w:rsid w:val="003E618D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7F5654"/>
    <w:rPr>
      <w:rFonts w:asciiTheme="majorHAnsi" w:eastAsiaTheme="majorEastAsia" w:hAnsiTheme="majorHAnsi" w:cstheme="majorBidi"/>
      <w:color w:val="89261B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7F5654"/>
    <w:rPr>
      <w:rFonts w:asciiTheme="majorHAnsi" w:eastAsiaTheme="majorEastAsia" w:hAnsiTheme="majorHAnsi" w:cstheme="majorBidi"/>
      <w:color w:val="89261B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7F5654"/>
    <w:rPr>
      <w:rFonts w:asciiTheme="majorHAnsi" w:eastAsiaTheme="majorEastAsia" w:hAnsiTheme="majorHAnsi" w:cstheme="majorBidi"/>
      <w:color w:val="5B1912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7F5654"/>
    <w:rPr>
      <w:rFonts w:asciiTheme="majorHAnsi" w:eastAsiaTheme="majorEastAsia" w:hAnsiTheme="majorHAnsi" w:cstheme="majorBidi"/>
      <w:i/>
      <w:iCs/>
      <w:color w:val="89261B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7F5654"/>
    <w:rPr>
      <w:rFonts w:asciiTheme="majorHAnsi" w:eastAsiaTheme="majorEastAsia" w:hAnsiTheme="majorHAnsi" w:cstheme="majorBidi"/>
      <w:color w:val="89261B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7F5654"/>
    <w:rPr>
      <w:rFonts w:asciiTheme="majorHAnsi" w:eastAsiaTheme="majorEastAsia" w:hAnsiTheme="majorHAnsi" w:cstheme="majorBidi"/>
      <w:color w:val="5B1912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7F5654"/>
    <w:rPr>
      <w:rFonts w:asciiTheme="majorHAnsi" w:eastAsiaTheme="majorEastAsia" w:hAnsiTheme="majorHAnsi" w:cstheme="majorBidi"/>
      <w:i/>
      <w:iCs/>
      <w:color w:val="5B1912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7F56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7F56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unhideWhenUsed/>
    <w:qFormat/>
    <w:rsid w:val="007F565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7F5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F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56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5654"/>
    <w:rPr>
      <w:rFonts w:eastAsiaTheme="minorEastAsia"/>
      <w:color w:val="5A5A5A" w:themeColor="text1" w:themeTint="A5"/>
      <w:spacing w:val="15"/>
    </w:rPr>
  </w:style>
  <w:style w:type="character" w:styleId="Forte">
    <w:name w:val="Strong"/>
    <w:uiPriority w:val="22"/>
    <w:qFormat/>
    <w:rsid w:val="007F5654"/>
    <w:rPr>
      <w:b/>
      <w:bCs/>
    </w:rPr>
  </w:style>
  <w:style w:type="character" w:styleId="nfase">
    <w:name w:val="Emphasis"/>
    <w:uiPriority w:val="20"/>
    <w:qFormat/>
    <w:rsid w:val="007F5654"/>
    <w:rPr>
      <w:i/>
      <w:iCs/>
    </w:rPr>
  </w:style>
  <w:style w:type="paragraph" w:styleId="SemEspaamento">
    <w:name w:val="No Spacing"/>
    <w:uiPriority w:val="1"/>
    <w:qFormat/>
    <w:rsid w:val="007F5654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7F56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F5654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5654"/>
    <w:pPr>
      <w:pBdr>
        <w:top w:val="single" w:sz="4" w:space="10" w:color="B83325" w:themeColor="accent1"/>
        <w:bottom w:val="single" w:sz="4" w:space="10" w:color="B83325" w:themeColor="accent1"/>
      </w:pBdr>
      <w:spacing w:before="360" w:after="360"/>
      <w:ind w:left="864" w:right="864"/>
      <w:jc w:val="center"/>
    </w:pPr>
    <w:rPr>
      <w:i/>
      <w:iCs/>
      <w:color w:val="B8332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5654"/>
    <w:rPr>
      <w:i/>
      <w:iCs/>
      <w:color w:val="B83325" w:themeColor="accent1"/>
    </w:rPr>
  </w:style>
  <w:style w:type="character" w:styleId="nfaseDiscreto">
    <w:name w:val="Subtle Emphasis"/>
    <w:uiPriority w:val="19"/>
    <w:qFormat/>
    <w:rsid w:val="007F5654"/>
    <w:rPr>
      <w:i/>
      <w:iCs/>
      <w:color w:val="404040" w:themeColor="text1" w:themeTint="BF"/>
    </w:rPr>
  </w:style>
  <w:style w:type="character" w:styleId="nfaseIntenso">
    <w:name w:val="Intense Emphasis"/>
    <w:uiPriority w:val="21"/>
    <w:qFormat/>
    <w:rsid w:val="007F5654"/>
    <w:rPr>
      <w:i/>
      <w:iCs/>
      <w:color w:val="B83325" w:themeColor="accent1"/>
    </w:rPr>
  </w:style>
  <w:style w:type="character" w:styleId="RefernciaDiscreta">
    <w:name w:val="Subtle Reference"/>
    <w:uiPriority w:val="31"/>
    <w:qFormat/>
    <w:rsid w:val="007F5654"/>
    <w:rPr>
      <w:smallCaps/>
      <w:color w:val="5A5A5A" w:themeColor="text1" w:themeTint="A5"/>
    </w:rPr>
  </w:style>
  <w:style w:type="character" w:styleId="TtulodoLivro">
    <w:name w:val="Book Title"/>
    <w:uiPriority w:val="33"/>
    <w:qFormat/>
    <w:rsid w:val="007F5654"/>
    <w:rPr>
      <w:b/>
      <w:bCs/>
      <w:i/>
      <w:iC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7F5654"/>
    <w:pPr>
      <w:outlineLvl w:val="9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BC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14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D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D5239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C6BA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C6BA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C6BA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C6B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C6BAA"/>
    <w:rPr>
      <w:b/>
      <w:bCs/>
      <w:sz w:val="20"/>
      <w:szCs w:val="20"/>
    </w:rPr>
  </w:style>
  <w:style w:type="paragraph" w:customStyle="1" w:styleId="Padr3fo">
    <w:name w:val="Padrã3fo"/>
    <w:qFormat/>
    <w:rsid w:val="00D810BB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val="pt-PT" w:eastAsia="zh-CN" w:bidi="hi-I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qFormat/>
    <w:rsid w:val="00164C79"/>
  </w:style>
  <w:style w:type="paragraph" w:styleId="Avanodecorpodetexto">
    <w:name w:val="Body Text Indent"/>
    <w:basedOn w:val="Normal"/>
    <w:link w:val="AvanodecorpodetextoCarter"/>
    <w:uiPriority w:val="99"/>
    <w:unhideWhenUsed/>
    <w:rsid w:val="00164C79"/>
    <w:pPr>
      <w:suppressAutoHyphens/>
      <w:spacing w:after="120" w:line="276" w:lineRule="auto"/>
      <w:ind w:left="283"/>
    </w:pPr>
  </w:style>
  <w:style w:type="character" w:customStyle="1" w:styleId="AvanodecorpodetextoCarter1">
    <w:name w:val="Avanço de corpo de texto Caráter1"/>
    <w:basedOn w:val="Tipodeletrapredefinidodopargrafo"/>
    <w:uiPriority w:val="99"/>
    <w:semiHidden/>
    <w:rsid w:val="00164C79"/>
  </w:style>
  <w:style w:type="character" w:customStyle="1" w:styleId="s1">
    <w:name w:val="s1"/>
    <w:basedOn w:val="Tipodeletrapredefinidodopargrafo"/>
    <w:rsid w:val="00AA3EB8"/>
  </w:style>
  <w:style w:type="paragraph" w:customStyle="1" w:styleId="Default">
    <w:name w:val="Default"/>
    <w:rsid w:val="00A062D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pt-PT"/>
    </w:rPr>
  </w:style>
  <w:style w:type="paragraph" w:customStyle="1" w:styleId="bodytext">
    <w:name w:val="bodytext"/>
    <w:basedOn w:val="Normal"/>
    <w:rsid w:val="00B8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pt-PT"/>
    </w:rPr>
  </w:style>
  <w:style w:type="paragraph" w:styleId="Reviso">
    <w:name w:val="Revision"/>
    <w:hidden/>
    <w:uiPriority w:val="99"/>
    <w:semiHidden/>
    <w:rsid w:val="005358AF"/>
    <w:pPr>
      <w:spacing w:after="0" w:line="240" w:lineRule="auto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1161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1161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11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2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7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2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33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69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2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6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9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0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44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33224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81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359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58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60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0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03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513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7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34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9179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195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0161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426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3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3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0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35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7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9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6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62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21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647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134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03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194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51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450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236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1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0958D-8FF6-4E5B-9507-2EFBD18606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438C3006-6FA9-4835-8AB6-CAD46F03E720}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pt-PT" sz="1400">
              <a:latin typeface="+mj-lt"/>
            </a:rPr>
            <a:t>Mostrar ao público filmes inacessíveis de outra forma, por não estarem disponíveis nos chamados circuitos comerciais de distribuição.</a:t>
          </a:r>
        </a:p>
      </dgm:t>
    </dgm:pt>
    <dgm:pt modelId="{739C1F19-F15E-4D4D-AF8A-05AA1B7C4A82}" type="parTrans" cxnId="{C9A7F5A6-1E4E-447A-9F57-EE7B420D9B20}">
      <dgm:prSet/>
      <dgm:spPr/>
      <dgm:t>
        <a:bodyPr/>
        <a:lstStyle/>
        <a:p>
          <a:endParaRPr lang="pt-PT"/>
        </a:p>
      </dgm:t>
    </dgm:pt>
    <dgm:pt modelId="{DC891448-5B1A-4D38-B3EE-705AA1CE8EEA}" type="sibTrans" cxnId="{C9A7F5A6-1E4E-447A-9F57-EE7B420D9B20}">
      <dgm:prSet/>
      <dgm:spPr/>
      <dgm:t>
        <a:bodyPr/>
        <a:lstStyle/>
        <a:p>
          <a:endParaRPr lang="pt-PT"/>
        </a:p>
      </dgm:t>
    </dgm:pt>
    <dgm:pt modelId="{65627F5C-2C80-4B00-9ABB-F411DF5726A6}" type="pres">
      <dgm:prSet presAssocID="{EDB0958D-8FF6-4E5B-9507-2EFBD18606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FD8D749D-A1DF-4C53-9149-5BAD9F0C2B74}" type="pres">
      <dgm:prSet presAssocID="{438C3006-6FA9-4835-8AB6-CAD46F03E720}" presName="parentText" presStyleLbl="node1" presStyleIdx="0" presStyleCnt="1" custLinFactNeighborX="-1027" custLinFactNeighborY="-12227">
        <dgm:presLayoutVars>
          <dgm:chMax val="0"/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C9A7F5A6-1E4E-447A-9F57-EE7B420D9B20}" srcId="{EDB0958D-8FF6-4E5B-9507-2EFBD186063A}" destId="{438C3006-6FA9-4835-8AB6-CAD46F03E720}" srcOrd="0" destOrd="0" parTransId="{739C1F19-F15E-4D4D-AF8A-05AA1B7C4A82}" sibTransId="{DC891448-5B1A-4D38-B3EE-705AA1CE8EEA}"/>
    <dgm:cxn modelId="{FC0EA801-C603-47E3-9F4C-BC5C191123F9}" type="presOf" srcId="{438C3006-6FA9-4835-8AB6-CAD46F03E720}" destId="{FD8D749D-A1DF-4C53-9149-5BAD9F0C2B74}" srcOrd="0" destOrd="0" presId="urn:microsoft.com/office/officeart/2005/8/layout/vList2"/>
    <dgm:cxn modelId="{4679F1DD-C200-4ACA-8F7B-CB5D7C435D5D}" type="presOf" srcId="{EDB0958D-8FF6-4E5B-9507-2EFBD186063A}" destId="{65627F5C-2C80-4B00-9ABB-F411DF5726A6}" srcOrd="0" destOrd="0" presId="urn:microsoft.com/office/officeart/2005/8/layout/vList2"/>
    <dgm:cxn modelId="{B5B42641-2A06-4C84-BC7D-FC0E4B813CC1}" type="presParOf" srcId="{65627F5C-2C80-4B00-9ABB-F411DF5726A6}" destId="{FD8D749D-A1DF-4C53-9149-5BAD9F0C2B74}" srcOrd="0" destOrd="0" presId="urn:microsoft.com/office/officeart/2005/8/layout/vList2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B0958D-8FF6-4E5B-9507-2EFBD18606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E54C5234-B2C9-4B3A-8EDF-97D4B2F22B06}">
      <dgm:prSet phldrT="[Texto]" custT="1"/>
      <dgm:spPr>
        <a:solidFill>
          <a:schemeClr val="bg2">
            <a:lumMod val="50000"/>
          </a:schemeClr>
        </a:solidFill>
      </dgm:spPr>
      <dgm:t>
        <a:bodyPr/>
        <a:lstStyle/>
        <a:p>
          <a:pPr algn="just"/>
          <a:r>
            <a:rPr lang="pt-PT" sz="1400">
              <a:latin typeface="Calibri" panose="020F0502020204030204" pitchFamily="34" charset="0"/>
              <a:cs typeface="Calibri" panose="020F0502020204030204" pitchFamily="34" charset="0"/>
            </a:rPr>
            <a:t>Contribuir para o conhecimento da produção cinematográfica Portuguesa e ser</a:t>
          </a:r>
          <a:r>
            <a:rPr lang="pt-BR" sz="1400">
              <a:latin typeface="Calibri" panose="020F0502020204030204" pitchFamily="34" charset="0"/>
              <a:cs typeface="Calibri" panose="020F0502020204030204" pitchFamily="34" charset="0"/>
            </a:rPr>
            <a:t> uma referência em Portugal na programação </a:t>
          </a:r>
          <a:r>
            <a:rPr lang="pt-PT" sz="1400">
              <a:latin typeface="Calibri" panose="020F0502020204030204" pitchFamily="34" charset="0"/>
              <a:cs typeface="Calibri" panose="020F0502020204030204" pitchFamily="34" charset="0"/>
            </a:rPr>
            <a:t>e divulgação de obras cinematográficas originais, - obras de autores consagrados menos conhecidos do grande público e obras de novos cineastas</a:t>
          </a:r>
          <a:endParaRPr lang="pt-PT" sz="1400" b="0" i="0">
            <a:ln>
              <a:solidFill>
                <a:schemeClr val="tx2"/>
              </a:solidFill>
            </a:ln>
            <a:solidFill>
              <a:schemeClr val="bg1">
                <a:lumMod val="50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gm:t>
    </dgm:pt>
    <dgm:pt modelId="{0C069305-AF62-43FC-A66E-0E7FD9AE1AAE}" type="parTrans" cxnId="{2CF30D64-9314-47DD-B36C-B59DEF64A99E}">
      <dgm:prSet/>
      <dgm:spPr/>
      <dgm:t>
        <a:bodyPr/>
        <a:lstStyle/>
        <a:p>
          <a:endParaRPr lang="pt-PT"/>
        </a:p>
      </dgm:t>
    </dgm:pt>
    <dgm:pt modelId="{01832A9B-C20B-43BB-BAD9-A1CDF03A92AB}" type="sibTrans" cxnId="{2CF30D64-9314-47DD-B36C-B59DEF64A99E}">
      <dgm:prSet/>
      <dgm:spPr/>
      <dgm:t>
        <a:bodyPr/>
        <a:lstStyle/>
        <a:p>
          <a:endParaRPr lang="pt-PT"/>
        </a:p>
      </dgm:t>
    </dgm:pt>
    <dgm:pt modelId="{65627F5C-2C80-4B00-9ABB-F411DF5726A6}" type="pres">
      <dgm:prSet presAssocID="{EDB0958D-8FF6-4E5B-9507-2EFBD18606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DBBDF846-5DCF-44C3-89A3-42E5966DFAB9}" type="pres">
      <dgm:prSet presAssocID="{E54C5234-B2C9-4B3A-8EDF-97D4B2F22B06}" presName="parentText" presStyleLbl="node1" presStyleIdx="0" presStyleCnt="1" custScaleY="395223" custLinFactNeighborX="-4687" custLinFactNeighborY="10584">
        <dgm:presLayoutVars>
          <dgm:chMax val="0"/>
          <dgm:bulletEnabled val="1"/>
        </dgm:presLayoutVars>
      </dgm:prSet>
      <dgm:spPr/>
      <dgm:t>
        <a:bodyPr/>
        <a:lstStyle/>
        <a:p>
          <a:endParaRPr lang="pt-PT"/>
        </a:p>
      </dgm:t>
    </dgm:pt>
  </dgm:ptLst>
  <dgm:cxnLst>
    <dgm:cxn modelId="{2CF30D64-9314-47DD-B36C-B59DEF64A99E}" srcId="{EDB0958D-8FF6-4E5B-9507-2EFBD186063A}" destId="{E54C5234-B2C9-4B3A-8EDF-97D4B2F22B06}" srcOrd="0" destOrd="0" parTransId="{0C069305-AF62-43FC-A66E-0E7FD9AE1AAE}" sibTransId="{01832A9B-C20B-43BB-BAD9-A1CDF03A92AB}"/>
    <dgm:cxn modelId="{62A5D369-42F4-401F-85A7-2F4332FC1E87}" type="presOf" srcId="{EDB0958D-8FF6-4E5B-9507-2EFBD186063A}" destId="{65627F5C-2C80-4B00-9ABB-F411DF5726A6}" srcOrd="0" destOrd="0" presId="urn:microsoft.com/office/officeart/2005/8/layout/vList2"/>
    <dgm:cxn modelId="{183F9B06-0850-48B0-B044-0288276F986F}" type="presOf" srcId="{E54C5234-B2C9-4B3A-8EDF-97D4B2F22B06}" destId="{DBBDF846-5DCF-44C3-89A3-42E5966DFAB9}" srcOrd="0" destOrd="0" presId="urn:microsoft.com/office/officeart/2005/8/layout/vList2"/>
    <dgm:cxn modelId="{B89233F5-B240-474B-AB88-902E4CAC1363}" type="presParOf" srcId="{65627F5C-2C80-4B00-9ABB-F411DF5726A6}" destId="{DBBDF846-5DCF-44C3-89A3-42E5966DFAB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8D749D-A1DF-4C53-9149-5BAD9F0C2B74}">
      <dsp:nvSpPr>
        <dsp:cNvPr id="0" name=""/>
        <dsp:cNvSpPr/>
      </dsp:nvSpPr>
      <dsp:spPr>
        <a:xfrm>
          <a:off x="0" y="0"/>
          <a:ext cx="5469037" cy="636480"/>
        </a:xfrm>
        <a:prstGeom prst="roundRect">
          <a:avLst/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>
              <a:latin typeface="+mj-lt"/>
            </a:rPr>
            <a:t>Mostrar ao público filmes inacessíveis de outra forma, por não estarem disponíveis nos chamados circuitos comerciais de distribuição.</a:t>
          </a:r>
        </a:p>
      </dsp:txBody>
      <dsp:txXfrm>
        <a:off x="31070" y="31070"/>
        <a:ext cx="5406897" cy="5743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BDF846-5DCF-44C3-89A3-42E5966DFAB9}">
      <dsp:nvSpPr>
        <dsp:cNvPr id="0" name=""/>
        <dsp:cNvSpPr/>
      </dsp:nvSpPr>
      <dsp:spPr>
        <a:xfrm>
          <a:off x="0" y="1017"/>
          <a:ext cx="5486400" cy="1040704"/>
        </a:xfrm>
        <a:prstGeom prst="round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>
              <a:latin typeface="Calibri" panose="020F0502020204030204" pitchFamily="34" charset="0"/>
              <a:cs typeface="Calibri" panose="020F0502020204030204" pitchFamily="34" charset="0"/>
            </a:rPr>
            <a:t>Contribuir para o conhecimento da produção cinematográfica Portuguesa e ser</a:t>
          </a:r>
          <a:r>
            <a:rPr lang="pt-BR" sz="1400" kern="1200">
              <a:latin typeface="Calibri" panose="020F0502020204030204" pitchFamily="34" charset="0"/>
              <a:cs typeface="Calibri" panose="020F0502020204030204" pitchFamily="34" charset="0"/>
            </a:rPr>
            <a:t> uma referência em Portugal na programação </a:t>
          </a:r>
          <a:r>
            <a:rPr lang="pt-PT" sz="1400" kern="1200">
              <a:latin typeface="Calibri" panose="020F0502020204030204" pitchFamily="34" charset="0"/>
              <a:cs typeface="Calibri" panose="020F0502020204030204" pitchFamily="34" charset="0"/>
            </a:rPr>
            <a:t>e divulgação de obras cinematográficas originais, - obras de autores consagrados menos conhecidos do grande público e obras de novos cineastas</a:t>
          </a:r>
          <a:endParaRPr lang="pt-PT" sz="1400" b="0" i="0" kern="1200">
            <a:ln>
              <a:solidFill>
                <a:schemeClr val="tx2"/>
              </a:solidFill>
            </a:ln>
            <a:solidFill>
              <a:schemeClr val="bg1">
                <a:lumMod val="50000"/>
              </a:schemeClr>
            </a:solidFill>
            <a:latin typeface="Calibri" panose="020F0502020204030204" pitchFamily="34" charset="0"/>
            <a:cs typeface="Calibri" panose="020F0502020204030204" pitchFamily="34" charset="0"/>
          </a:endParaRPr>
        </a:p>
      </dsp:txBody>
      <dsp:txXfrm>
        <a:off x="50803" y="51820"/>
        <a:ext cx="5384794" cy="9390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Personalizado 9">
      <a:dk1>
        <a:sysClr val="windowText" lastClr="000000"/>
      </a:dk1>
      <a:lt1>
        <a:sysClr val="window" lastClr="FFFFFF"/>
      </a:lt1>
      <a:dk2>
        <a:srgbClr val="696464"/>
      </a:dk2>
      <a:lt2>
        <a:srgbClr val="F4CDC9"/>
      </a:lt2>
      <a:accent1>
        <a:srgbClr val="B83325"/>
      </a:accent1>
      <a:accent2>
        <a:srgbClr val="B83325"/>
      </a:accent2>
      <a:accent3>
        <a:srgbClr val="A28E6A"/>
      </a:accent3>
      <a:accent4>
        <a:srgbClr val="956251"/>
      </a:accent4>
      <a:accent5>
        <a:srgbClr val="918485"/>
      </a:accent5>
      <a:accent6>
        <a:srgbClr val="B83325"/>
      </a:accent6>
      <a:hlink>
        <a:srgbClr val="CC9900"/>
      </a:hlink>
      <a:folHlink>
        <a:srgbClr val="96A9A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- Pode dizer-me que caminho devo tomar?- Isso depende do lugar para onde pretende ir, respondeu com muito propósito o gato.- Não tenho um caminho definido.- Nesse caso, qualquer caminho serve.- Servirá, sim, se o caminho for dar a algum lugar, sugeriu Alice.- Qualquer caminho conduz a um lugar, se fores depressa e chegares, disse o gato.         (Carroll Lewis)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7EA524-3E77-470D-904A-7F61B6E3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atividades 2023</vt:lpstr>
    </vt:vector>
  </TitlesOfParts>
  <Company>C.M.Lisboa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atividades 2024</dc:title>
  <dc:subject>Associação cultural</dc:subject>
  <dc:creator>Joao Amaro</dc:creator>
  <cp:lastModifiedBy>Maria Garcia</cp:lastModifiedBy>
  <cp:revision>13</cp:revision>
  <cp:lastPrinted>2019-11-12T14:57:00Z</cp:lastPrinted>
  <dcterms:created xsi:type="dcterms:W3CDTF">2023-01-10T18:41:00Z</dcterms:created>
  <dcterms:modified xsi:type="dcterms:W3CDTF">2024-01-26T20:37:00Z</dcterms:modified>
</cp:coreProperties>
</file>